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921E1" w14:textId="77777777" w:rsidR="00972949" w:rsidRPr="00CC23CA" w:rsidRDefault="00CC23CA">
      <w:pPr>
        <w:pStyle w:val="Naslov"/>
        <w:jc w:val="center"/>
        <w:rPr>
          <w:b/>
          <w:sz w:val="40"/>
          <w:szCs w:val="40"/>
        </w:rPr>
      </w:pPr>
      <w:bookmarkStart w:id="0" w:name="_s2d3ne4y8akm" w:colFirst="0" w:colLast="0"/>
      <w:bookmarkEnd w:id="0"/>
      <w:r w:rsidRPr="00CC23CA">
        <w:rPr>
          <w:b/>
          <w:sz w:val="40"/>
          <w:szCs w:val="40"/>
        </w:rPr>
        <w:t>Priporočila za d</w:t>
      </w:r>
      <w:r w:rsidR="00F1293F">
        <w:rPr>
          <w:b/>
          <w:sz w:val="40"/>
          <w:szCs w:val="40"/>
        </w:rPr>
        <w:t xml:space="preserve">elo v času epidemije Covid 19 za </w:t>
      </w:r>
      <w:r w:rsidRPr="00CC23CA">
        <w:rPr>
          <w:b/>
          <w:sz w:val="40"/>
          <w:szCs w:val="40"/>
        </w:rPr>
        <w:t>zoboz</w:t>
      </w:r>
      <w:r w:rsidR="00F1293F">
        <w:rPr>
          <w:b/>
          <w:sz w:val="40"/>
          <w:szCs w:val="40"/>
        </w:rPr>
        <w:t xml:space="preserve">dravstveno dejavnost </w:t>
      </w:r>
    </w:p>
    <w:p w14:paraId="4D5573FA" w14:textId="77777777" w:rsidR="00972949" w:rsidRPr="00CC23CA" w:rsidRDefault="00CC23CA" w:rsidP="00CC23CA">
      <w:pPr>
        <w:pStyle w:val="Naslov1"/>
        <w:rPr>
          <w:b/>
          <w:sz w:val="32"/>
          <w:szCs w:val="32"/>
        </w:rPr>
      </w:pPr>
      <w:bookmarkStart w:id="1" w:name="_712j6awnxvmq" w:colFirst="0" w:colLast="0"/>
      <w:bookmarkEnd w:id="1"/>
      <w:r w:rsidRPr="00CC23CA">
        <w:rPr>
          <w:b/>
          <w:sz w:val="32"/>
          <w:szCs w:val="32"/>
        </w:rPr>
        <w:t>1.Spremembe v zobozdravstveni ordinaciji</w:t>
      </w:r>
    </w:p>
    <w:p w14:paraId="624F2359" w14:textId="77777777" w:rsidR="00972949" w:rsidRDefault="00CC23CA">
      <w:pPr>
        <w:pStyle w:val="Navaden1"/>
      </w:pPr>
      <w:r>
        <w:t>zaradi epidemije se način dela v zobozdravstveni ordinaciji prilagodi izrednim razmeram.</w:t>
      </w:r>
    </w:p>
    <w:p w14:paraId="110BEBE5" w14:textId="77777777" w:rsidR="00972949" w:rsidRDefault="00CC23CA">
      <w:pPr>
        <w:pStyle w:val="Navaden1"/>
      </w:pPr>
      <w:r>
        <w:t>Sprejeta pravila MZ, NIJZ predpisujejo pogoje za delo in uporabo ustrezne osebne varovalne opreme za posege. Navodila ne nadomeščajo priporočil MZ in NIJZ temveč jih dopolnjujejo. Ker je stanje epidemije v Sloveniji postalo konec aprila relativno kontrolirano in je število obolelih majhno, je potrebno, da pod ustreznimi pogoji, izvajamo poleg nujnih kot do sedaj tudi elektivne (</w:t>
      </w:r>
      <w:proofErr w:type="spellStart"/>
      <w:r>
        <w:t>nenujne</w:t>
      </w:r>
      <w:proofErr w:type="spellEnd"/>
      <w:r>
        <w:t xml:space="preserve">)  zobozdravstvene posege. </w:t>
      </w:r>
    </w:p>
    <w:p w14:paraId="11656C83" w14:textId="77777777" w:rsidR="00972949" w:rsidRDefault="00972949">
      <w:pPr>
        <w:pStyle w:val="Navaden1"/>
        <w:ind w:left="720"/>
      </w:pPr>
    </w:p>
    <w:p w14:paraId="7B009987" w14:textId="77777777" w:rsidR="00972949" w:rsidRPr="00CC23CA" w:rsidRDefault="00CC23CA" w:rsidP="00CC23CA">
      <w:pPr>
        <w:pStyle w:val="Naslov1"/>
        <w:rPr>
          <w:b/>
          <w:sz w:val="32"/>
          <w:szCs w:val="32"/>
        </w:rPr>
      </w:pPr>
      <w:bookmarkStart w:id="2" w:name="_doqyciij2kko" w:colFirst="0" w:colLast="0"/>
      <w:bookmarkEnd w:id="2"/>
      <w:r w:rsidRPr="00CC23CA">
        <w:rPr>
          <w:b/>
          <w:sz w:val="32"/>
          <w:szCs w:val="32"/>
        </w:rPr>
        <w:t xml:space="preserve">2. Triaža pacientov </w:t>
      </w:r>
    </w:p>
    <w:p w14:paraId="610EDC3B" w14:textId="77777777" w:rsidR="00972949" w:rsidRDefault="00972949">
      <w:pPr>
        <w:pStyle w:val="Navaden1"/>
      </w:pPr>
    </w:p>
    <w:p w14:paraId="1223BDF2" w14:textId="77777777" w:rsidR="005473D7" w:rsidRDefault="00CC23CA">
      <w:pPr>
        <w:pStyle w:val="Navaden1"/>
      </w:pPr>
      <w:r>
        <w:t>S pacienti se opravi telefonska anamneza dan pred predvidenim terminom</w:t>
      </w:r>
    </w:p>
    <w:p w14:paraId="003A9FB8" w14:textId="77777777" w:rsidR="00972949" w:rsidRDefault="00CC23CA">
      <w:pPr>
        <w:pStyle w:val="Navaden1"/>
      </w:pPr>
      <w:r>
        <w:t xml:space="preserve"> (po priloženem vprašalniku).</w:t>
      </w:r>
    </w:p>
    <w:p w14:paraId="640E0F29" w14:textId="77777777" w:rsidR="00972949" w:rsidRDefault="00CC23CA">
      <w:pPr>
        <w:pStyle w:val="Navaden1"/>
        <w:numPr>
          <w:ilvl w:val="0"/>
          <w:numId w:val="6"/>
        </w:numPr>
      </w:pPr>
      <w:r>
        <w:t>Če je pacient (in člani) klinično zdrav, mu povemo, naj bo točen, naj nosi masko ob vstopu v čakalnico, razkuži roke in se drži predpisane socialne razdalje.</w:t>
      </w:r>
    </w:p>
    <w:p w14:paraId="0A689661" w14:textId="77777777" w:rsidR="00972949" w:rsidRDefault="00CC23CA">
      <w:pPr>
        <w:pStyle w:val="Navaden1"/>
        <w:numPr>
          <w:ilvl w:val="0"/>
          <w:numId w:val="6"/>
        </w:numPr>
      </w:pPr>
      <w:r>
        <w:t xml:space="preserve">Ob prisotnih znakih, ki kažejo na Covid okužbo pri pacientu ali ožjih članih  ter  kadar pacient nima akutnih zobozdravstvenih težav, ga </w:t>
      </w:r>
      <w:proofErr w:type="spellStart"/>
      <w:r>
        <w:t>prenaročimo</w:t>
      </w:r>
      <w:proofErr w:type="spellEnd"/>
      <w:r>
        <w:t xml:space="preserve"> na kasnejši termin. </w:t>
      </w:r>
    </w:p>
    <w:p w14:paraId="695DBA1D" w14:textId="77777777" w:rsidR="00972949" w:rsidRDefault="00CC23CA">
      <w:pPr>
        <w:pStyle w:val="Navaden1"/>
        <w:numPr>
          <w:ilvl w:val="0"/>
          <w:numId w:val="6"/>
        </w:numPr>
      </w:pPr>
      <w:r>
        <w:t xml:space="preserve">Ob prisotnih znakih, ki kažejo na Covid okužbo, in nujnem zobozdravstvenem stanju pacienta, ga  napotimo na vstopno točko (VT) po že znanem postopku ali mu pomagamo z </w:t>
      </w:r>
      <w:proofErr w:type="spellStart"/>
      <w:r>
        <w:t>medikamentozno</w:t>
      </w:r>
      <w:proofErr w:type="spellEnd"/>
      <w:r>
        <w:t xml:space="preserve"> terapijo.</w:t>
      </w:r>
    </w:p>
    <w:p w14:paraId="4BB9D130" w14:textId="77777777" w:rsidR="00972949" w:rsidRDefault="00972949">
      <w:pPr>
        <w:pStyle w:val="Navaden1"/>
      </w:pPr>
    </w:p>
    <w:p w14:paraId="329AF26F" w14:textId="77777777" w:rsidR="00972949" w:rsidRDefault="00972949">
      <w:pPr>
        <w:pStyle w:val="Navaden1"/>
      </w:pPr>
    </w:p>
    <w:p w14:paraId="7D53578C" w14:textId="77777777" w:rsidR="00972949" w:rsidRDefault="00972949">
      <w:pPr>
        <w:pStyle w:val="Navaden1"/>
        <w:ind w:left="1440"/>
      </w:pPr>
    </w:p>
    <w:p w14:paraId="0152A427" w14:textId="77777777" w:rsidR="00972949" w:rsidRDefault="00CC23CA">
      <w:pPr>
        <w:pStyle w:val="Navaden1"/>
        <w:ind w:firstLine="720"/>
      </w:pPr>
      <w:r>
        <w:t xml:space="preserve">Nujna stanja za napotitev </w:t>
      </w:r>
      <w:r w:rsidR="005473D7">
        <w:t xml:space="preserve">pacienta s sumom na Covid okužbo </w:t>
      </w:r>
      <w:r>
        <w:t xml:space="preserve">na VT so: </w:t>
      </w:r>
    </w:p>
    <w:p w14:paraId="5A701D3F" w14:textId="77777777" w:rsidR="00972949" w:rsidRDefault="00CC23CA">
      <w:pPr>
        <w:pStyle w:val="Navaden1"/>
        <w:numPr>
          <w:ilvl w:val="0"/>
          <w:numId w:val="1"/>
        </w:numPr>
      </w:pPr>
      <w:r>
        <w:t>močan zobobol (huda stalna bolečina, ko analgetik ne pomaga),</w:t>
      </w:r>
    </w:p>
    <w:p w14:paraId="1A1ED2C1" w14:textId="77777777" w:rsidR="00972949" w:rsidRDefault="00CC23CA">
      <w:pPr>
        <w:pStyle w:val="Navaden1"/>
        <w:numPr>
          <w:ilvl w:val="0"/>
          <w:numId w:val="1"/>
        </w:numPr>
      </w:pPr>
      <w:r>
        <w:t>akutna infekcija (oteklina, težje požiranje in odpiranje ust, povišana telesna temperatura),</w:t>
      </w:r>
    </w:p>
    <w:p w14:paraId="2B880564" w14:textId="77777777" w:rsidR="00972949" w:rsidRDefault="00CC23CA">
      <w:pPr>
        <w:pStyle w:val="Navaden1"/>
        <w:numPr>
          <w:ilvl w:val="0"/>
          <w:numId w:val="1"/>
        </w:numPr>
      </w:pPr>
      <w:r>
        <w:t>večja krvavitev, ki se sama ne zaustavi,</w:t>
      </w:r>
    </w:p>
    <w:p w14:paraId="1C43878D" w14:textId="77777777" w:rsidR="00972949" w:rsidRDefault="00CC23CA">
      <w:pPr>
        <w:pStyle w:val="Navaden1"/>
        <w:numPr>
          <w:ilvl w:val="0"/>
          <w:numId w:val="1"/>
        </w:numPr>
      </w:pPr>
      <w:r>
        <w:t>poškodbe v področju zob.</w:t>
      </w:r>
    </w:p>
    <w:p w14:paraId="65B3E4DE" w14:textId="77777777" w:rsidR="00972949" w:rsidRDefault="00972949">
      <w:pPr>
        <w:pStyle w:val="Navaden1"/>
        <w:ind w:left="2160"/>
      </w:pPr>
    </w:p>
    <w:p w14:paraId="415FFEC7" w14:textId="77777777" w:rsidR="00972949" w:rsidRPr="00CC23CA" w:rsidRDefault="00CC23CA" w:rsidP="00CC23CA">
      <w:pPr>
        <w:pStyle w:val="Naslov1"/>
        <w:rPr>
          <w:b/>
          <w:sz w:val="32"/>
          <w:szCs w:val="32"/>
        </w:rPr>
      </w:pPr>
      <w:bookmarkStart w:id="3" w:name="_z7hwekijiqwd" w:colFirst="0" w:colLast="0"/>
      <w:bookmarkEnd w:id="3"/>
      <w:r w:rsidRPr="00CC23CA">
        <w:rPr>
          <w:b/>
          <w:sz w:val="32"/>
          <w:szCs w:val="32"/>
        </w:rPr>
        <w:t>3. Potrebna osebna varovalna oprema (OVO) za delo s klinično zdravimi pacienti</w:t>
      </w:r>
    </w:p>
    <w:p w14:paraId="1ABDE1E0" w14:textId="77777777" w:rsidR="00972949" w:rsidRDefault="00972949">
      <w:pPr>
        <w:pStyle w:val="Navaden1"/>
        <w:ind w:left="720"/>
      </w:pPr>
    </w:p>
    <w:p w14:paraId="018F1017" w14:textId="77777777" w:rsidR="00972949" w:rsidRDefault="00CC23CA">
      <w:pPr>
        <w:pStyle w:val="Navaden1"/>
        <w:numPr>
          <w:ilvl w:val="0"/>
          <w:numId w:val="2"/>
        </w:numPr>
      </w:pPr>
      <w:r>
        <w:t>pokrivalo za lasišče, ki pokriva vse lase</w:t>
      </w:r>
    </w:p>
    <w:p w14:paraId="6869014B" w14:textId="77777777" w:rsidR="00972949" w:rsidRDefault="00CC23CA">
      <w:pPr>
        <w:pStyle w:val="Navaden1"/>
        <w:numPr>
          <w:ilvl w:val="0"/>
          <w:numId w:val="2"/>
        </w:numPr>
      </w:pPr>
      <w:r>
        <w:t>vizir ali zaščitna očala,</w:t>
      </w:r>
    </w:p>
    <w:p w14:paraId="1F638A44" w14:textId="77777777" w:rsidR="00972949" w:rsidRDefault="00CC23CA">
      <w:pPr>
        <w:pStyle w:val="Navaden1"/>
        <w:numPr>
          <w:ilvl w:val="0"/>
          <w:numId w:val="2"/>
        </w:numPr>
      </w:pPr>
      <w:r>
        <w:t>FFP2 / N95 respirator (druga certificirana maska) za delo z aerosolom</w:t>
      </w:r>
    </w:p>
    <w:p w14:paraId="48BC26D9" w14:textId="77777777" w:rsidR="00972949" w:rsidRDefault="00CC23CA">
      <w:pPr>
        <w:pStyle w:val="Navaden1"/>
        <w:numPr>
          <w:ilvl w:val="0"/>
          <w:numId w:val="2"/>
        </w:numPr>
      </w:pPr>
      <w:r>
        <w:lastRenderedPageBreak/>
        <w:t xml:space="preserve">pri </w:t>
      </w:r>
      <w:proofErr w:type="spellStart"/>
      <w:r>
        <w:t>neaerosolnem</w:t>
      </w:r>
      <w:proofErr w:type="spellEnd"/>
      <w:r>
        <w:t xml:space="preserve"> delu je dovolj kirurška maska</w:t>
      </w:r>
    </w:p>
    <w:p w14:paraId="752B2BFE" w14:textId="77777777" w:rsidR="00972949" w:rsidRDefault="00CC23CA">
      <w:pPr>
        <w:pStyle w:val="Navaden1"/>
        <w:numPr>
          <w:ilvl w:val="0"/>
          <w:numId w:val="2"/>
        </w:numPr>
      </w:pPr>
      <w:r>
        <w:t>vodoodporen zaščitni plašč z dolgimi rokavi,</w:t>
      </w:r>
    </w:p>
    <w:p w14:paraId="1443B553" w14:textId="77777777" w:rsidR="00152488" w:rsidRDefault="00152488">
      <w:pPr>
        <w:pStyle w:val="Navaden1"/>
        <w:numPr>
          <w:ilvl w:val="0"/>
          <w:numId w:val="2"/>
        </w:numPr>
      </w:pPr>
      <w:r>
        <w:t>priporoča se uporaba koferdama</w:t>
      </w:r>
    </w:p>
    <w:p w14:paraId="048FE2FC" w14:textId="77777777" w:rsidR="004B2F2A" w:rsidRDefault="00CC23CA" w:rsidP="004B2F2A">
      <w:pPr>
        <w:pStyle w:val="Navaden1"/>
        <w:numPr>
          <w:ilvl w:val="0"/>
          <w:numId w:val="2"/>
        </w:numPr>
      </w:pPr>
      <w:r>
        <w:t xml:space="preserve">pregledne rokavice - </w:t>
      </w:r>
      <w:proofErr w:type="spellStart"/>
      <w:r>
        <w:t>nitrilne</w:t>
      </w:r>
      <w:proofErr w:type="spellEnd"/>
      <w:r>
        <w:t xml:space="preserve"> ali lateks certificirane </w:t>
      </w:r>
    </w:p>
    <w:p w14:paraId="1F038902" w14:textId="77777777" w:rsidR="002B05F9" w:rsidRDefault="005D2904" w:rsidP="004B2F2A">
      <w:pPr>
        <w:pStyle w:val="Navaden1"/>
        <w:ind w:left="1440"/>
      </w:pPr>
      <w:r w:rsidRPr="004B2F2A">
        <w:t>Rokavice morajo ustrezati kriterijem evropskega standarda EN 455 Part 1-4, EN 374 Part 1-3, EN 420 “</w:t>
      </w:r>
      <w:proofErr w:type="spellStart"/>
      <w:r w:rsidRPr="004B2F2A">
        <w:t>Medical</w:t>
      </w:r>
      <w:proofErr w:type="spellEnd"/>
      <w:r w:rsidRPr="004B2F2A">
        <w:t xml:space="preserve"> </w:t>
      </w:r>
      <w:proofErr w:type="spellStart"/>
      <w:r w:rsidRPr="004B2F2A">
        <w:t>gloves</w:t>
      </w:r>
      <w:proofErr w:type="spellEnd"/>
      <w:r w:rsidRPr="004B2F2A">
        <w:t xml:space="preserve"> </w:t>
      </w:r>
      <w:proofErr w:type="spellStart"/>
      <w:r w:rsidRPr="004B2F2A">
        <w:t>for</w:t>
      </w:r>
      <w:proofErr w:type="spellEnd"/>
      <w:r w:rsidRPr="004B2F2A">
        <w:t xml:space="preserve"> </w:t>
      </w:r>
      <w:proofErr w:type="spellStart"/>
      <w:r w:rsidRPr="004B2F2A">
        <w:t>single</w:t>
      </w:r>
      <w:proofErr w:type="spellEnd"/>
      <w:r w:rsidRPr="004B2F2A">
        <w:t xml:space="preserve"> </w:t>
      </w:r>
      <w:proofErr w:type="spellStart"/>
      <w:r w:rsidRPr="004B2F2A">
        <w:t>use</w:t>
      </w:r>
      <w:proofErr w:type="spellEnd"/>
      <w:r w:rsidRPr="004B2F2A">
        <w:t>”, ISO 9001, ISO 13485, ISO 14001</w:t>
      </w:r>
    </w:p>
    <w:p w14:paraId="65ABD2B0" w14:textId="77777777" w:rsidR="006D79C0" w:rsidRPr="004B2F2A" w:rsidRDefault="006D79C0" w:rsidP="004B2F2A">
      <w:pPr>
        <w:pStyle w:val="Navaden1"/>
        <w:ind w:left="1440"/>
      </w:pPr>
      <w:r>
        <w:t>Infektivni odpadki 18 01 03  – potencialno kužna zaščitna sredstva se zbirajo v UN certificiranem zabojniku s hermetičnim zapiranjem</w:t>
      </w:r>
    </w:p>
    <w:p w14:paraId="0BBE964A" w14:textId="77777777" w:rsidR="00972949" w:rsidRPr="00CC23CA" w:rsidRDefault="00CC23CA" w:rsidP="00CC23CA">
      <w:pPr>
        <w:pStyle w:val="Naslov1"/>
        <w:rPr>
          <w:b/>
          <w:sz w:val="32"/>
          <w:szCs w:val="32"/>
        </w:rPr>
      </w:pPr>
      <w:bookmarkStart w:id="4" w:name="_ja133qcboxv7" w:colFirst="0" w:colLast="0"/>
      <w:bookmarkEnd w:id="4"/>
      <w:r w:rsidRPr="00CC23CA">
        <w:rPr>
          <w:b/>
          <w:sz w:val="32"/>
          <w:szCs w:val="32"/>
        </w:rPr>
        <w:t>4. Organizacija dela</w:t>
      </w:r>
    </w:p>
    <w:p w14:paraId="29983B06" w14:textId="77777777" w:rsidR="00972949" w:rsidRDefault="00972949">
      <w:pPr>
        <w:pStyle w:val="Navaden1"/>
      </w:pPr>
    </w:p>
    <w:p w14:paraId="501D1A1D" w14:textId="77777777" w:rsidR="00972949" w:rsidRDefault="00CC23CA">
      <w:pPr>
        <w:pStyle w:val="Navaden1"/>
        <w:numPr>
          <w:ilvl w:val="0"/>
          <w:numId w:val="4"/>
        </w:numPr>
      </w:pPr>
      <w:r>
        <w:t>Ob prihodu pacientu damo vprašalnik, ki ga izpolni in podpiše.</w:t>
      </w:r>
    </w:p>
    <w:p w14:paraId="077FA893" w14:textId="77777777" w:rsidR="00972949" w:rsidRDefault="00CC23CA">
      <w:pPr>
        <w:pStyle w:val="Navaden1"/>
        <w:numPr>
          <w:ilvl w:val="0"/>
          <w:numId w:val="5"/>
        </w:numPr>
      </w:pPr>
      <w:r>
        <w:t xml:space="preserve">Če je pacient klinično zdrav in vprašalnik negativen, ga obravnavamo v ordinaciji s priporočeno OVO. </w:t>
      </w:r>
    </w:p>
    <w:p w14:paraId="4772C14E" w14:textId="77777777" w:rsidR="00972949" w:rsidRDefault="00CC23CA">
      <w:pPr>
        <w:pStyle w:val="Navaden1"/>
        <w:numPr>
          <w:ilvl w:val="0"/>
          <w:numId w:val="5"/>
        </w:numPr>
      </w:pPr>
      <w:r>
        <w:t>Pred posegom je priporočljivo izpiranje ust z 1% vodikovim peroksidom.</w:t>
      </w:r>
    </w:p>
    <w:p w14:paraId="186EA621" w14:textId="77777777" w:rsidR="00972949" w:rsidRDefault="00CC23CA">
      <w:pPr>
        <w:pStyle w:val="Navaden1"/>
        <w:numPr>
          <w:ilvl w:val="0"/>
          <w:numId w:val="5"/>
        </w:numPr>
      </w:pPr>
      <w:r>
        <w:t>Izogibamo se uporabi turbine, raje uporabimo rdeč kolenčnik (manj aerosola).</w:t>
      </w:r>
    </w:p>
    <w:p w14:paraId="67E7FCD4" w14:textId="77777777" w:rsidR="00972949" w:rsidRDefault="00CC23CA">
      <w:pPr>
        <w:pStyle w:val="Navaden1"/>
        <w:numPr>
          <w:ilvl w:val="0"/>
          <w:numId w:val="5"/>
        </w:numPr>
      </w:pPr>
      <w:r>
        <w:t xml:space="preserve">Odsesavamo z velikim kirurškim sesalcem.. </w:t>
      </w:r>
    </w:p>
    <w:p w14:paraId="49DB3DBC" w14:textId="77777777" w:rsidR="00972949" w:rsidRDefault="00CC23CA">
      <w:pPr>
        <w:pStyle w:val="Navaden1"/>
        <w:numPr>
          <w:ilvl w:val="0"/>
          <w:numId w:val="5"/>
        </w:numPr>
      </w:pPr>
      <w:r>
        <w:t>Očistimo cel zoboz</w:t>
      </w:r>
      <w:r w:rsidR="00152488">
        <w:t>d</w:t>
      </w:r>
      <w:r>
        <w:t xml:space="preserve">ravniški stol in vse delovne površine z razkužilnimi robčki, raztopino 0.1% natrijevega hipoklorita ali vsaj 70% raztopino </w:t>
      </w:r>
      <w:proofErr w:type="spellStart"/>
      <w:r>
        <w:t>isopropyl</w:t>
      </w:r>
      <w:proofErr w:type="spellEnd"/>
      <w:r>
        <w:t xml:space="preserve"> alkohola (dvofazno).</w:t>
      </w:r>
    </w:p>
    <w:p w14:paraId="7ADC44A3" w14:textId="77777777" w:rsidR="00972949" w:rsidRDefault="00CC23CA">
      <w:pPr>
        <w:pStyle w:val="Navaden1"/>
        <w:numPr>
          <w:ilvl w:val="0"/>
          <w:numId w:val="5"/>
        </w:numPr>
      </w:pPr>
      <w:r>
        <w:t>Aspiriramo pripravljeno raztopino v sesalni sistem ali zaženemo avtomatsko razkuževanje sesalnega sistema.</w:t>
      </w:r>
    </w:p>
    <w:p w14:paraId="6F421E45" w14:textId="77777777" w:rsidR="00972949" w:rsidRDefault="00CC23CA">
      <w:pPr>
        <w:pStyle w:val="Navaden1"/>
        <w:numPr>
          <w:ilvl w:val="0"/>
          <w:numId w:val="5"/>
        </w:numPr>
      </w:pPr>
      <w:r>
        <w:t>Ordinacijo po vsakem pacientu prezračimo</w:t>
      </w:r>
    </w:p>
    <w:p w14:paraId="56901D0C" w14:textId="77777777" w:rsidR="00972949" w:rsidRPr="00CC23CA" w:rsidRDefault="00CC23CA" w:rsidP="00CC23CA">
      <w:pPr>
        <w:pStyle w:val="Naslov1"/>
        <w:ind w:left="360"/>
        <w:rPr>
          <w:b/>
          <w:sz w:val="32"/>
          <w:szCs w:val="32"/>
        </w:rPr>
      </w:pPr>
      <w:bookmarkStart w:id="5" w:name="_f1skp2dghlmx" w:colFirst="0" w:colLast="0"/>
      <w:bookmarkEnd w:id="5"/>
      <w:r w:rsidRPr="00CC23CA">
        <w:rPr>
          <w:b/>
          <w:sz w:val="32"/>
          <w:szCs w:val="32"/>
        </w:rPr>
        <w:t xml:space="preserve">5. Dezinfekcija in sterilizacija </w:t>
      </w:r>
    </w:p>
    <w:p w14:paraId="71B7496C" w14:textId="77777777" w:rsidR="00972949" w:rsidRDefault="00972949">
      <w:pPr>
        <w:pStyle w:val="Navaden1"/>
      </w:pPr>
    </w:p>
    <w:p w14:paraId="1F889BF0" w14:textId="77777777" w:rsidR="00972949" w:rsidRDefault="00CC23CA">
      <w:pPr>
        <w:pStyle w:val="Navaden1"/>
        <w:numPr>
          <w:ilvl w:val="0"/>
          <w:numId w:val="3"/>
        </w:numPr>
      </w:pPr>
      <w:r>
        <w:t xml:space="preserve"> </w:t>
      </w:r>
      <w:r>
        <w:rPr>
          <w:b/>
        </w:rPr>
        <w:t>Nasadne inštrumente se</w:t>
      </w:r>
      <w:r>
        <w:t xml:space="preserve"> med pacienti sterilizira ali  dezinficira vsaj 10 min v dobro omočenem dezinfekcijskem robčku. Enako postopamo s </w:t>
      </w:r>
      <w:proofErr w:type="spellStart"/>
      <w:r>
        <w:t>pusterjem</w:t>
      </w:r>
      <w:proofErr w:type="spellEnd"/>
      <w:r>
        <w:t xml:space="preserve">. Skozi nasadne inštrumente in </w:t>
      </w:r>
      <w:proofErr w:type="spellStart"/>
      <w:r>
        <w:t>puster</w:t>
      </w:r>
      <w:proofErr w:type="spellEnd"/>
      <w:r>
        <w:t xml:space="preserve"> se pred in po uporabi spusti voda (30-60 s).</w:t>
      </w:r>
    </w:p>
    <w:p w14:paraId="56D308A6" w14:textId="77777777" w:rsidR="00972949" w:rsidRDefault="00CC23CA">
      <w:pPr>
        <w:pStyle w:val="Navaden1"/>
        <w:numPr>
          <w:ilvl w:val="0"/>
          <w:numId w:val="3"/>
        </w:numPr>
      </w:pPr>
      <w:r>
        <w:t xml:space="preserve">Za vsakega pacienta se uporablja v ovojnino pakirane </w:t>
      </w:r>
      <w:r>
        <w:rPr>
          <w:b/>
        </w:rPr>
        <w:t>inštrumente</w:t>
      </w:r>
      <w:r>
        <w:t>, ki se jih odlaga na dezinficirane površine.</w:t>
      </w:r>
    </w:p>
    <w:p w14:paraId="78FFA690" w14:textId="77777777" w:rsidR="00972949" w:rsidRDefault="00CC23CA">
      <w:pPr>
        <w:pStyle w:val="Navaden1"/>
        <w:numPr>
          <w:ilvl w:val="0"/>
          <w:numId w:val="3"/>
        </w:numPr>
      </w:pPr>
      <w:r>
        <w:t xml:space="preserve">Obvezno je </w:t>
      </w:r>
      <w:r>
        <w:rPr>
          <w:b/>
        </w:rPr>
        <w:t>razkuževanje protetičnih mas in protetičnih izdelkov</w:t>
      </w:r>
      <w:r>
        <w:t xml:space="preserve">. Najprimernejša je 0.1 % </w:t>
      </w:r>
      <w:proofErr w:type="spellStart"/>
      <w:r>
        <w:t>perocetna</w:t>
      </w:r>
      <w:proofErr w:type="spellEnd"/>
      <w:r>
        <w:t xml:space="preserve"> kislina. Vse odtise položimo obrnjene navzdol v pripravljeno razkužilo (po navodilih proizvajalca) za določen čas (po navodilih proizvajalca). Potem odtise speremo pod tekočo hladno vodo in jih v posebnih zaprtih posodah ali vrečkah oddamo v laboratorij. </w:t>
      </w:r>
    </w:p>
    <w:p w14:paraId="02A5CF7D" w14:textId="77777777" w:rsidR="00972949" w:rsidRDefault="00CC23CA">
      <w:pPr>
        <w:pStyle w:val="Navaden1"/>
        <w:ind w:left="720"/>
      </w:pPr>
      <w:r>
        <w:t>Prav tako razkužimo in speremo vse uporabljene pripomočke za vmesne protetične faze (ugrize, šablone,...) in protetične nadomestke, ki jih bomo vstavili.</w:t>
      </w:r>
    </w:p>
    <w:p w14:paraId="2E15948D" w14:textId="77777777" w:rsidR="00787C11" w:rsidRDefault="00787C11">
      <w:pPr>
        <w:pStyle w:val="Navaden1"/>
        <w:ind w:left="720"/>
      </w:pPr>
    </w:p>
    <w:p w14:paraId="0CF0AA2A" w14:textId="77777777" w:rsidR="00787C11" w:rsidRDefault="00787C11">
      <w:pPr>
        <w:pStyle w:val="Navaden1"/>
        <w:ind w:left="720"/>
      </w:pPr>
    </w:p>
    <w:p w14:paraId="07BCB593" w14:textId="77777777" w:rsidR="00972949" w:rsidRPr="00CC23CA" w:rsidRDefault="00CC23CA" w:rsidP="00CC23CA">
      <w:pPr>
        <w:pStyle w:val="Navaden1"/>
        <w:rPr>
          <w:b/>
          <w:sz w:val="32"/>
          <w:szCs w:val="32"/>
        </w:rPr>
      </w:pPr>
      <w:r w:rsidRPr="00CC23CA">
        <w:rPr>
          <w:b/>
          <w:sz w:val="32"/>
          <w:szCs w:val="32"/>
        </w:rPr>
        <w:t>6. Prilagoditev sistema naročanja</w:t>
      </w:r>
    </w:p>
    <w:p w14:paraId="6D8E713C" w14:textId="77777777" w:rsidR="00972949" w:rsidRDefault="00972949">
      <w:pPr>
        <w:pStyle w:val="Navaden1"/>
      </w:pPr>
    </w:p>
    <w:p w14:paraId="0C9B0AC7" w14:textId="77777777" w:rsidR="00972949" w:rsidRDefault="00CC23CA">
      <w:pPr>
        <w:pStyle w:val="Navaden1"/>
      </w:pPr>
      <w:r>
        <w:t>Sistem naročanja prilagodimo glede na strokovne smernice prednostne obravnave.</w:t>
      </w:r>
    </w:p>
    <w:p w14:paraId="32F93110" w14:textId="77777777" w:rsidR="00972949" w:rsidRDefault="00C76749">
      <w:pPr>
        <w:pStyle w:val="Navaden1"/>
      </w:pPr>
      <w:r>
        <w:lastRenderedPageBreak/>
        <w:t>Režim naročanja mora upoštevati</w:t>
      </w:r>
      <w:r w:rsidR="00CC23CA">
        <w:t xml:space="preserve"> varnostno razdaljo pacientov v čakalnici (da bo v čakalnici med pacienti možna predpisana varnostna razdalja)</w:t>
      </w:r>
      <w:r>
        <w:t>. Pacient bo</w:t>
      </w:r>
      <w:r w:rsidR="00CC23CA">
        <w:t xml:space="preserve"> podpisal formular s podatki da ni okužen, ni bil v stiku z okuženimi, če je prebolel COVID 19, da se zaveda, da obstaja možnost okužbe s COVID 19 in da bo obvestil, če bi zbolel v enem tednu po posegu z okužbo COVID 19. S tem imamo dodatno kontrolo ter odgovornost za njegovo poročanja o zdravstvenem stanju ter seznanitev z zaščitnimi merami ter s povečano možnostjo okužbe.</w:t>
      </w:r>
    </w:p>
    <w:p w14:paraId="1CDBF234" w14:textId="77777777" w:rsidR="00972949" w:rsidRDefault="00972949">
      <w:pPr>
        <w:pStyle w:val="Navaden1"/>
      </w:pPr>
    </w:p>
    <w:p w14:paraId="3CE781FE" w14:textId="77777777" w:rsidR="00972949" w:rsidRDefault="00CC23CA">
      <w:pPr>
        <w:pStyle w:val="Navaden1"/>
      </w:pPr>
      <w:r>
        <w:t>Med prvimi v dnevu naročamo posege, pri katerih je minimalno izločanje aerosola, kasneje posege, kjer se ga tvori več. Pacientu naredimo čim več posegov v eni seji.</w:t>
      </w:r>
    </w:p>
    <w:p w14:paraId="1872C398" w14:textId="77777777" w:rsidR="00972949" w:rsidRPr="00CC23CA" w:rsidRDefault="00CC23CA">
      <w:pPr>
        <w:pStyle w:val="Naslov1"/>
        <w:rPr>
          <w:b/>
          <w:sz w:val="32"/>
          <w:szCs w:val="32"/>
        </w:rPr>
      </w:pPr>
      <w:bookmarkStart w:id="6" w:name="_aobns3ogum8w" w:colFirst="0" w:colLast="0"/>
      <w:bookmarkEnd w:id="6"/>
      <w:r w:rsidRPr="00CC23CA">
        <w:rPr>
          <w:b/>
          <w:sz w:val="32"/>
          <w:szCs w:val="32"/>
        </w:rPr>
        <w:t>7. Spremljanje okuženosti terapevta in asistence</w:t>
      </w:r>
    </w:p>
    <w:p w14:paraId="05C65B4A" w14:textId="77777777" w:rsidR="00972949" w:rsidRDefault="00972949">
      <w:pPr>
        <w:pStyle w:val="Navaden1"/>
      </w:pPr>
    </w:p>
    <w:p w14:paraId="25A8DAC9" w14:textId="77777777" w:rsidR="00972949" w:rsidRDefault="00CC23CA">
      <w:pPr>
        <w:pStyle w:val="Navaden1"/>
      </w:pPr>
      <w:r>
        <w:t>Priporočamo obdobno testiranje. Ob okuženju se držimo trenutnih smernic, zapisanih na NIJZ.</w:t>
      </w:r>
    </w:p>
    <w:p w14:paraId="59DE0DA3" w14:textId="77777777" w:rsidR="00972949" w:rsidRDefault="00972949">
      <w:pPr>
        <w:pStyle w:val="Navaden1"/>
      </w:pPr>
    </w:p>
    <w:p w14:paraId="36BDFE08" w14:textId="77777777" w:rsidR="00972949" w:rsidRDefault="00CC23CA">
      <w:pPr>
        <w:pStyle w:val="Navaden1"/>
      </w:pPr>
      <w:r>
        <w:t>Ponovni zagon  zobozdravstvene stroke je nujen in v izogib zdravstveni škodi populacije in</w:t>
      </w:r>
    </w:p>
    <w:p w14:paraId="31C74E40" w14:textId="77777777" w:rsidR="00972949" w:rsidRDefault="00CC23CA">
      <w:pPr>
        <w:pStyle w:val="Navaden1"/>
      </w:pPr>
      <w:r>
        <w:t>preprečevanju podaljševanja čakalnih dob, zato je potrebno pozvati Ministrstvo za zdravje, ZZZS in ostale prostovoljne zavarovalnice k opredelitvi glede financiranja v tem obdobju. Zaradi dodatnih zaščitnih ukrepov ter zahtevnosti dela z daljšim časovnimi postopki za vsakega pacienta pozivamo, da se prilagodi časovne normative, število točk in vrednost točke za zobozdravstvene storitve.</w:t>
      </w:r>
    </w:p>
    <w:p w14:paraId="4611C2D1" w14:textId="77777777" w:rsidR="004B2F2A" w:rsidRPr="006D79C0" w:rsidRDefault="004B2F2A" w:rsidP="004B2F2A">
      <w:pPr>
        <w:pStyle w:val="Navaden1"/>
        <w:rPr>
          <w:b/>
        </w:rPr>
      </w:pPr>
    </w:p>
    <w:p w14:paraId="326BB666" w14:textId="77777777" w:rsidR="00C04934" w:rsidRPr="006D79C0" w:rsidRDefault="006D79C0" w:rsidP="00C04934">
      <w:pPr>
        <w:pStyle w:val="Navaden1"/>
        <w:rPr>
          <w:b/>
        </w:rPr>
      </w:pPr>
      <w:r w:rsidRPr="006D79C0">
        <w:rPr>
          <w:b/>
        </w:rPr>
        <w:t>ZAKONSKE PODLAGE IN PRIPOROČILA :</w:t>
      </w:r>
    </w:p>
    <w:p w14:paraId="6941452A" w14:textId="77777777" w:rsidR="00C04934" w:rsidRDefault="004B2F2A" w:rsidP="002B50D9">
      <w:pPr>
        <w:pStyle w:val="Navaden1"/>
        <w:rPr>
          <w:color w:val="4D5156"/>
          <w:shd w:val="clear" w:color="auto" w:fill="FFFFFF"/>
        </w:rPr>
      </w:pPr>
      <w:r>
        <w:t>Pravilnik</w:t>
      </w:r>
      <w:r w:rsidRPr="004B2F2A">
        <w:t xml:space="preserve"> o osebni varovalni opremi</w:t>
      </w:r>
      <w:r w:rsidR="00C04934">
        <w:t>,</w:t>
      </w:r>
      <w:r w:rsidR="002B50D9">
        <w:t xml:space="preserve"> </w:t>
      </w:r>
      <w:r w:rsidR="00C04934">
        <w:rPr>
          <w:color w:val="4D5156"/>
          <w:shd w:val="clear" w:color="auto" w:fill="FFFFFF"/>
        </w:rPr>
        <w:t xml:space="preserve">Uradni list RS, št. 29/05, </w:t>
      </w:r>
      <w:r w:rsidRPr="00C04934">
        <w:rPr>
          <w:color w:val="4D5156"/>
          <w:shd w:val="clear" w:color="auto" w:fill="FFFFFF"/>
        </w:rPr>
        <w:t>200</w:t>
      </w:r>
      <w:r w:rsidR="00C04934">
        <w:rPr>
          <w:color w:val="4D5156"/>
          <w:shd w:val="clear" w:color="auto" w:fill="FFFFFF"/>
        </w:rPr>
        <w:t>5</w:t>
      </w:r>
    </w:p>
    <w:p w14:paraId="08073B7F" w14:textId="77777777" w:rsidR="002B50D9" w:rsidRDefault="002B50D9" w:rsidP="002B50D9">
      <w:pPr>
        <w:pStyle w:val="Default"/>
      </w:pPr>
      <w:r w:rsidRPr="002B50D9">
        <w:rPr>
          <w:bCs/>
          <w:sz w:val="22"/>
          <w:szCs w:val="22"/>
        </w:rPr>
        <w:t>Direktiva Sveta 93/42/EGS z dne 14. junija 1993 o medicinskih pripomočkih</w:t>
      </w:r>
      <w:r>
        <w:rPr>
          <w:color w:val="auto"/>
          <w:sz w:val="18"/>
          <w:szCs w:val="18"/>
        </w:rPr>
        <w:t xml:space="preserve">, </w:t>
      </w:r>
    </w:p>
    <w:p w14:paraId="18822572" w14:textId="77777777" w:rsidR="00C04934" w:rsidRPr="003438FA" w:rsidRDefault="002B50D9" w:rsidP="003438FA">
      <w:pPr>
        <w:pStyle w:val="Default"/>
        <w:rPr>
          <w:color w:val="auto"/>
          <w:sz w:val="22"/>
          <w:szCs w:val="22"/>
        </w:rPr>
      </w:pPr>
      <w:r w:rsidRPr="003438FA">
        <w:rPr>
          <w:sz w:val="22"/>
          <w:szCs w:val="22"/>
        </w:rPr>
        <w:t xml:space="preserve"> UL L št. 169 z dne 12. 7. 1993, </w:t>
      </w:r>
      <w:r w:rsidR="003438FA" w:rsidRPr="003438FA">
        <w:rPr>
          <w:sz w:val="22"/>
          <w:szCs w:val="22"/>
        </w:rPr>
        <w:t xml:space="preserve">zadnje spremembe: 13. 5. 2016 </w:t>
      </w:r>
      <w:r w:rsidR="003438FA" w:rsidRPr="003438FA">
        <w:rPr>
          <w:color w:val="auto"/>
          <w:sz w:val="22"/>
          <w:szCs w:val="22"/>
        </w:rPr>
        <w:t xml:space="preserve"> </w:t>
      </w:r>
    </w:p>
    <w:p w14:paraId="53E343A1" w14:textId="77777777" w:rsidR="00C04934" w:rsidRDefault="00C04934" w:rsidP="00C04934">
      <w:pPr>
        <w:pStyle w:val="Navaden1"/>
      </w:pPr>
      <w:r>
        <w:rPr>
          <w:rFonts w:eastAsia="+mn-ea"/>
        </w:rPr>
        <w:t>Zakon o medicinskih pripomočkih (</w:t>
      </w:r>
      <w:proofErr w:type="spellStart"/>
      <w:r>
        <w:rPr>
          <w:rFonts w:eastAsia="+mn-ea"/>
        </w:rPr>
        <w:t>ZMedPri</w:t>
      </w:r>
      <w:proofErr w:type="spellEnd"/>
      <w:r>
        <w:rPr>
          <w:rFonts w:eastAsia="+mn-ea"/>
        </w:rPr>
        <w:t>),</w:t>
      </w:r>
      <w:r w:rsidRPr="00C04934">
        <w:rPr>
          <w:bCs/>
          <w:color w:val="626060"/>
          <w:shd w:val="clear" w:color="auto" w:fill="FFFFFF"/>
        </w:rPr>
        <w:t xml:space="preserve"> </w:t>
      </w:r>
      <w:r w:rsidRPr="003438FA">
        <w:rPr>
          <w:bCs/>
          <w:shd w:val="clear" w:color="auto" w:fill="FFFFFF"/>
        </w:rPr>
        <w:t>Uradni list RS, št. </w:t>
      </w:r>
      <w:hyperlink r:id="rId6" w:tgtFrame="_blank" w:tooltip="Zakon o medicinskih pripomočkih (ZMedPri)" w:history="1">
        <w:r w:rsidRPr="003438FA">
          <w:rPr>
            <w:rStyle w:val="Hiperpovezava"/>
            <w:bCs/>
            <w:color w:val="auto"/>
            <w:u w:val="none"/>
            <w:shd w:val="clear" w:color="auto" w:fill="FFFFFF"/>
          </w:rPr>
          <w:t>98/09</w:t>
        </w:r>
      </w:hyperlink>
    </w:p>
    <w:p w14:paraId="50A660B0" w14:textId="77777777" w:rsidR="002B05F9" w:rsidRPr="00C70779" w:rsidRDefault="005D2904" w:rsidP="00C70779">
      <w:pPr>
        <w:pStyle w:val="Navaden1"/>
        <w:rPr>
          <w:bCs/>
          <w:shd w:val="clear" w:color="auto" w:fill="FFFFFF"/>
        </w:rPr>
      </w:pPr>
      <w:r w:rsidRPr="00C70779">
        <w:rPr>
          <w:bCs/>
          <w:shd w:val="clear" w:color="auto" w:fill="FFFFFF"/>
        </w:rPr>
        <w:t xml:space="preserve">Zakon o nalezljivih boleznih, Ur. list RS št. 33/06 </w:t>
      </w:r>
    </w:p>
    <w:p w14:paraId="19D81AAE" w14:textId="77777777" w:rsidR="00646BFF" w:rsidRPr="002B50D9" w:rsidRDefault="00646BFF" w:rsidP="00C04934">
      <w:pPr>
        <w:pStyle w:val="Navaden1"/>
      </w:pPr>
      <w:r>
        <w:t>Program preprečevanja okužb za zobozdravstvo Strokovnega združenja zasebnih zdravnikov in zobozdravnikov; revidiran 2018</w:t>
      </w:r>
    </w:p>
    <w:p w14:paraId="1284376A" w14:textId="77777777" w:rsidR="002B05F9" w:rsidRPr="004B2F2A" w:rsidRDefault="005D2904" w:rsidP="004B2F2A">
      <w:pPr>
        <w:pStyle w:val="Navaden1"/>
      </w:pPr>
      <w:r w:rsidRPr="004B2F2A">
        <w:t>Direktiva 89/6548</w:t>
      </w:r>
      <w:r w:rsidR="002B50D9">
        <w:t xml:space="preserve"> </w:t>
      </w:r>
      <w:r w:rsidRPr="004B2F2A">
        <w:t>-</w:t>
      </w:r>
      <w:r w:rsidR="002B50D9">
        <w:t xml:space="preserve"> </w:t>
      </w:r>
      <w:r w:rsidRPr="004B2F2A">
        <w:t xml:space="preserve">definirana obveznost delodajalca glede varnosti in zdravja zaposlenih </w:t>
      </w:r>
    </w:p>
    <w:p w14:paraId="754EABCE" w14:textId="77777777" w:rsidR="002B05F9" w:rsidRPr="004B2F2A" w:rsidRDefault="004B2F2A" w:rsidP="004B2F2A">
      <w:pPr>
        <w:pStyle w:val="Navaden1"/>
      </w:pPr>
      <w:r>
        <w:t>A</w:t>
      </w:r>
      <w:r w:rsidR="005D2904" w:rsidRPr="004B2F2A">
        <w:t>meriš</w:t>
      </w:r>
      <w:r w:rsidR="002B50D9">
        <w:t>ki (ASTM) in evropski standardi</w:t>
      </w:r>
      <w:r w:rsidR="005D2904" w:rsidRPr="004B2F2A">
        <w:t>:</w:t>
      </w:r>
      <w:r w:rsidR="002B50D9">
        <w:t xml:space="preserve"> </w:t>
      </w:r>
      <w:r w:rsidR="005D2904" w:rsidRPr="004B2F2A">
        <w:t>prepustnost za tekočine in mikroorganizme</w:t>
      </w:r>
    </w:p>
    <w:p w14:paraId="6621F6EB" w14:textId="77777777" w:rsidR="002B05F9" w:rsidRDefault="00C04934" w:rsidP="004B2F2A">
      <w:pPr>
        <w:pStyle w:val="Navaden1"/>
      </w:pPr>
      <w:r>
        <w:t>(z</w:t>
      </w:r>
      <w:r w:rsidR="005D2904" w:rsidRPr="004B2F2A">
        <w:t xml:space="preserve">a </w:t>
      </w:r>
      <w:r w:rsidR="004B2F2A">
        <w:t xml:space="preserve">zobozdravnike </w:t>
      </w:r>
      <w:r w:rsidR="005D2904" w:rsidRPr="004B2F2A">
        <w:t>ASTM-D3578</w:t>
      </w:r>
      <w:r>
        <w:t>)</w:t>
      </w:r>
      <w:r w:rsidR="005D2904" w:rsidRPr="004B2F2A">
        <w:t xml:space="preserve"> </w:t>
      </w:r>
    </w:p>
    <w:p w14:paraId="400A8397" w14:textId="77777777" w:rsidR="002B05F9" w:rsidRPr="004B2F2A" w:rsidRDefault="005D2904" w:rsidP="004B2F2A">
      <w:pPr>
        <w:pStyle w:val="Navaden1"/>
      </w:pPr>
      <w:r w:rsidRPr="004B2F2A">
        <w:t>Strokovne podlage in smernice za obvladovanje in preprečevanje okužb, ki so povezane z zdravstvom oz. zdravstveno oskrbo, 2009</w:t>
      </w:r>
    </w:p>
    <w:p w14:paraId="6E67191C" w14:textId="77777777" w:rsidR="002B05F9" w:rsidRPr="00C70779" w:rsidRDefault="005D2904" w:rsidP="00C70779">
      <w:pPr>
        <w:pStyle w:val="Navaden1"/>
      </w:pPr>
      <w:r w:rsidRPr="00C70779">
        <w:rPr>
          <w:bCs/>
        </w:rPr>
        <w:t>Pravilnik o pogojih za pripravo in izvajanje programa POBO</w:t>
      </w:r>
      <w:r w:rsidRPr="00C70779">
        <w:t>, Ur. list RS št. 74/99 (KOBO, ZOBO, SOBO)</w:t>
      </w:r>
    </w:p>
    <w:p w14:paraId="043B3E89" w14:textId="77777777" w:rsidR="00C70779" w:rsidRDefault="00C70779" w:rsidP="00C70779">
      <w:pPr>
        <w:pStyle w:val="Navaden1"/>
        <w:rPr>
          <w:b/>
          <w:bCs/>
        </w:rPr>
      </w:pPr>
      <w:r w:rsidRPr="00C70779">
        <w:rPr>
          <w:bCs/>
        </w:rPr>
        <w:t>Pravilnik o dopolnitvah Pravilnika o pogojih za prip</w:t>
      </w:r>
      <w:r w:rsidR="005D2904">
        <w:rPr>
          <w:bCs/>
        </w:rPr>
        <w:t>r</w:t>
      </w:r>
      <w:r w:rsidRPr="00C70779">
        <w:rPr>
          <w:bCs/>
        </w:rPr>
        <w:t>avo in izvajanje programa POBO,</w:t>
      </w:r>
      <w:r w:rsidRPr="00C70779">
        <w:rPr>
          <w:b/>
          <w:bCs/>
        </w:rPr>
        <w:t xml:space="preserve"> </w:t>
      </w:r>
      <w:r w:rsidRPr="00C70779">
        <w:t>Ur. list RS št.10/2011</w:t>
      </w:r>
      <w:r w:rsidRPr="00C70779">
        <w:rPr>
          <w:b/>
          <w:bCs/>
        </w:rPr>
        <w:t xml:space="preserve"> </w:t>
      </w:r>
    </w:p>
    <w:p w14:paraId="6FDACEE1" w14:textId="77777777" w:rsidR="002B05F9" w:rsidRDefault="005D2904" w:rsidP="008442F8">
      <w:pPr>
        <w:pStyle w:val="Navaden1"/>
      </w:pPr>
      <w:r w:rsidRPr="008442F8">
        <w:rPr>
          <w:bCs/>
        </w:rPr>
        <w:t>Pravilnik o strokovnem nadzoru izvajanja programa preprečevanja in obvladovanja bolnišničnih okužb</w:t>
      </w:r>
      <w:r w:rsidRPr="008442F8">
        <w:t>, Ur. RS, št. 92/06 in 10/11</w:t>
      </w:r>
    </w:p>
    <w:p w14:paraId="110872E1" w14:textId="53D6DBFD" w:rsidR="00972949" w:rsidRDefault="005D2904">
      <w:pPr>
        <w:pStyle w:val="Navaden1"/>
      </w:pPr>
      <w:r w:rsidRPr="008442F8">
        <w:rPr>
          <w:bCs/>
        </w:rPr>
        <w:t>Pravilnik o prijavi nalezljivih bolezni in posebnih ukrepih za njihovo preprečevanje in obvladovanje,</w:t>
      </w:r>
      <w:r w:rsidRPr="008442F8">
        <w:t xml:space="preserve"> Ur. list RS št. 16/1999</w:t>
      </w:r>
    </w:p>
    <w:sectPr w:rsidR="00972949" w:rsidSect="0097294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6CF"/>
    <w:multiLevelType w:val="hybridMultilevel"/>
    <w:tmpl w:val="F422617C"/>
    <w:lvl w:ilvl="0" w:tplc="695ECDC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8672E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2C1D7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1A4FA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C4263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A8027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1EBA8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32D6B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CE4E7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260DF"/>
    <w:multiLevelType w:val="hybridMultilevel"/>
    <w:tmpl w:val="509E3472"/>
    <w:lvl w:ilvl="0" w:tplc="859C1F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A0D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6E03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48C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B46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B4E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C840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2425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549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C33FB1"/>
    <w:multiLevelType w:val="multilevel"/>
    <w:tmpl w:val="3D08CB7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0CBF2EB8"/>
    <w:multiLevelType w:val="multilevel"/>
    <w:tmpl w:val="232E16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2A05EE7"/>
    <w:multiLevelType w:val="hybridMultilevel"/>
    <w:tmpl w:val="0130C99A"/>
    <w:lvl w:ilvl="0" w:tplc="AF6A0B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708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B82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5EA2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64D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A28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68AA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C6C1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76C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5FD2CCE"/>
    <w:multiLevelType w:val="multilevel"/>
    <w:tmpl w:val="117899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74D11C8"/>
    <w:multiLevelType w:val="hybridMultilevel"/>
    <w:tmpl w:val="CC20A468"/>
    <w:lvl w:ilvl="0" w:tplc="A426D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087E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A6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2023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C1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062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D22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2C6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C60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9266A50"/>
    <w:multiLevelType w:val="hybridMultilevel"/>
    <w:tmpl w:val="8EACE89E"/>
    <w:lvl w:ilvl="0" w:tplc="9B18794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38D41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2433F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9EA40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0AFD8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AEEA2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78BBA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BEDA7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04DE0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26D2E"/>
    <w:multiLevelType w:val="hybridMultilevel"/>
    <w:tmpl w:val="A7364B7E"/>
    <w:lvl w:ilvl="0" w:tplc="7BEC84B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AEE57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D85F9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BCE49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90EF0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30BDC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5013A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0E81A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8AB8C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E0160"/>
    <w:multiLevelType w:val="hybridMultilevel"/>
    <w:tmpl w:val="FC920AB8"/>
    <w:lvl w:ilvl="0" w:tplc="708E9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3230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44C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B0B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78C7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E85A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84E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FA4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7E9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29F6805"/>
    <w:multiLevelType w:val="multilevel"/>
    <w:tmpl w:val="A4A4A6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62E7C89"/>
    <w:multiLevelType w:val="multilevel"/>
    <w:tmpl w:val="B0961D6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7C663821"/>
    <w:multiLevelType w:val="multilevel"/>
    <w:tmpl w:val="F29C0AD6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5"/>
  </w:num>
  <w:num w:numId="5">
    <w:abstractNumId w:val="3"/>
  </w:num>
  <w:num w:numId="6">
    <w:abstractNumId w:val="11"/>
  </w:num>
  <w:num w:numId="7">
    <w:abstractNumId w:val="7"/>
  </w:num>
  <w:num w:numId="8">
    <w:abstractNumId w:val="8"/>
  </w:num>
  <w:num w:numId="9">
    <w:abstractNumId w:val="0"/>
  </w:num>
  <w:num w:numId="10">
    <w:abstractNumId w:val="1"/>
  </w:num>
  <w:num w:numId="11">
    <w:abstractNumId w:val="4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949"/>
    <w:rsid w:val="00152488"/>
    <w:rsid w:val="00161D28"/>
    <w:rsid w:val="00282ED5"/>
    <w:rsid w:val="002B05F9"/>
    <w:rsid w:val="002B50D9"/>
    <w:rsid w:val="003438FA"/>
    <w:rsid w:val="00373B80"/>
    <w:rsid w:val="00467607"/>
    <w:rsid w:val="004B2F2A"/>
    <w:rsid w:val="005473D7"/>
    <w:rsid w:val="00595CE7"/>
    <w:rsid w:val="00595DFC"/>
    <w:rsid w:val="005D2904"/>
    <w:rsid w:val="00646BFF"/>
    <w:rsid w:val="006D79C0"/>
    <w:rsid w:val="007127E0"/>
    <w:rsid w:val="00787C11"/>
    <w:rsid w:val="008442F8"/>
    <w:rsid w:val="00972949"/>
    <w:rsid w:val="00B26B6F"/>
    <w:rsid w:val="00C04934"/>
    <w:rsid w:val="00C62304"/>
    <w:rsid w:val="00C70779"/>
    <w:rsid w:val="00C76749"/>
    <w:rsid w:val="00C870E2"/>
    <w:rsid w:val="00CC23CA"/>
    <w:rsid w:val="00DD32C4"/>
    <w:rsid w:val="00F1293F"/>
    <w:rsid w:val="00F4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1D426"/>
  <w15:docId w15:val="{F15F9E2C-26FA-4453-A404-9E658D05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l-SI" w:eastAsia="sl-S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D32C4"/>
  </w:style>
  <w:style w:type="paragraph" w:styleId="Naslov1">
    <w:name w:val="heading 1"/>
    <w:basedOn w:val="Navaden1"/>
    <w:next w:val="Navaden1"/>
    <w:rsid w:val="0097294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avaden1"/>
    <w:next w:val="Navaden1"/>
    <w:rsid w:val="0097294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avaden1"/>
    <w:next w:val="Navaden1"/>
    <w:rsid w:val="0097294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avaden1"/>
    <w:next w:val="Navaden1"/>
    <w:rsid w:val="0097294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avaden1"/>
    <w:next w:val="Navaden1"/>
    <w:rsid w:val="00972949"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avaden1"/>
    <w:next w:val="Navaden1"/>
    <w:rsid w:val="0097294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vaden1">
    <w:name w:val="Navaden1"/>
    <w:rsid w:val="00972949"/>
  </w:style>
  <w:style w:type="table" w:customStyle="1" w:styleId="TableNormal">
    <w:name w:val="Table Normal"/>
    <w:rsid w:val="0097294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1"/>
    <w:next w:val="Navaden1"/>
    <w:rsid w:val="00972949"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avaden1"/>
    <w:next w:val="Navaden1"/>
    <w:rsid w:val="00972949"/>
    <w:pPr>
      <w:keepNext/>
      <w:keepLines/>
      <w:spacing w:after="320"/>
    </w:pPr>
    <w:rPr>
      <w:color w:val="666666"/>
      <w:sz w:val="30"/>
      <w:szCs w:val="30"/>
    </w:rPr>
  </w:style>
  <w:style w:type="paragraph" w:styleId="Odstavekseznama">
    <w:name w:val="List Paragraph"/>
    <w:basedOn w:val="Navaden"/>
    <w:uiPriority w:val="34"/>
    <w:qFormat/>
    <w:rsid w:val="004B2F2A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Poudarek">
    <w:name w:val="Emphasis"/>
    <w:basedOn w:val="Privzetapisavaodstavka"/>
    <w:uiPriority w:val="20"/>
    <w:qFormat/>
    <w:rsid w:val="004B2F2A"/>
    <w:rPr>
      <w:i/>
      <w:iCs/>
    </w:rPr>
  </w:style>
  <w:style w:type="paragraph" w:customStyle="1" w:styleId="vrstapredpisa">
    <w:name w:val="vrstapredpisa"/>
    <w:basedOn w:val="Navaden"/>
    <w:rsid w:val="00C04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slovpredpisa">
    <w:name w:val="naslovpredpisa"/>
    <w:basedOn w:val="Navaden"/>
    <w:rsid w:val="00C04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semiHidden/>
    <w:unhideWhenUsed/>
    <w:rsid w:val="00C04934"/>
    <w:rPr>
      <w:color w:val="0000FF"/>
      <w:u w:val="single"/>
    </w:rPr>
  </w:style>
  <w:style w:type="paragraph" w:customStyle="1" w:styleId="Default">
    <w:name w:val="Default"/>
    <w:rsid w:val="002B50D9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012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1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673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061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58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68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1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25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957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529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radni-list.si/1/objava.jsp?sop=2009-01-428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D3F1E-09CE-4DC2-ABC0-E8A4EB576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User</cp:lastModifiedBy>
  <cp:revision>3</cp:revision>
  <cp:lastPrinted>2022-01-24T09:48:00Z</cp:lastPrinted>
  <dcterms:created xsi:type="dcterms:W3CDTF">2020-04-24T11:28:00Z</dcterms:created>
  <dcterms:modified xsi:type="dcterms:W3CDTF">2022-01-24T09:49:00Z</dcterms:modified>
</cp:coreProperties>
</file>