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A2" w:rsidRDefault="007132A2" w:rsidP="007132A2">
      <w:pPr>
        <w:pStyle w:val="Standard"/>
        <w:jc w:val="righ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Vzorec internega akta (na podlagi poslovnega prostora)</w:t>
      </w:r>
    </w:p>
    <w:p w:rsidR="007132A2" w:rsidRDefault="007132A2" w:rsidP="007132A2">
      <w:pPr>
        <w:pStyle w:val="Standard"/>
        <w:jc w:val="right"/>
        <w:rPr>
          <w:b/>
          <w:bCs/>
          <w:i/>
          <w:iCs/>
          <w:sz w:val="20"/>
          <w:szCs w:val="20"/>
        </w:rPr>
      </w:pPr>
    </w:p>
    <w:p w:rsidR="007132A2" w:rsidRDefault="007132A2" w:rsidP="007132A2">
      <w:pPr>
        <w:pStyle w:val="Standard"/>
        <w:jc w:val="both"/>
      </w:pPr>
      <w:r>
        <w:t>Na podlagi 6. odstavka 5. člena Zakona o davčnem potrjevanju računov (ZDavPR, Ur. l. RS, št 57/15) je zavezanec ___________________, s sedežem na ____________________, davčna številka: _______________, dne ___________________ sprejel</w:t>
      </w:r>
    </w:p>
    <w:p w:rsidR="007132A2" w:rsidRDefault="007132A2" w:rsidP="007132A2">
      <w:pPr>
        <w:pStyle w:val="Standard"/>
        <w:jc w:val="both"/>
      </w:pPr>
    </w:p>
    <w:p w:rsidR="007132A2" w:rsidRDefault="007132A2" w:rsidP="007132A2">
      <w:pPr>
        <w:pStyle w:val="Standard"/>
        <w:jc w:val="both"/>
      </w:pPr>
    </w:p>
    <w:p w:rsidR="007132A2" w:rsidRDefault="007132A2" w:rsidP="007132A2">
      <w:pPr>
        <w:pStyle w:val="Standard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SKLEP ŠT. ___</w:t>
      </w:r>
    </w:p>
    <w:p w:rsidR="007132A2" w:rsidRDefault="007132A2" w:rsidP="007132A2">
      <w:pPr>
        <w:pStyle w:val="Standard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o popisu poslovnih prostorov, dodelitvi oznak poslovnim prostorom in pravilih za dodeljevanje zaporednih številk računov</w:t>
      </w:r>
    </w:p>
    <w:p w:rsidR="007132A2" w:rsidRDefault="007132A2" w:rsidP="007132A2">
      <w:pPr>
        <w:pStyle w:val="Standard"/>
        <w:jc w:val="center"/>
        <w:rPr>
          <w:b/>
          <w:bCs/>
          <w:i/>
          <w:iCs/>
        </w:rPr>
      </w:pPr>
    </w:p>
    <w:p w:rsidR="007132A2" w:rsidRDefault="007132A2" w:rsidP="007132A2">
      <w:pPr>
        <w:pStyle w:val="Standard"/>
        <w:jc w:val="center"/>
        <w:rPr>
          <w:b/>
          <w:bCs/>
          <w:i/>
          <w:iCs/>
        </w:rPr>
      </w:pPr>
    </w:p>
    <w:p w:rsidR="007132A2" w:rsidRDefault="007132A2" w:rsidP="007132A2">
      <w:pPr>
        <w:pStyle w:val="Standard"/>
        <w:jc w:val="center"/>
      </w:pPr>
      <w:r>
        <w:t>1. člen</w:t>
      </w:r>
      <w:r>
        <w:br/>
      </w:r>
    </w:p>
    <w:p w:rsidR="007132A2" w:rsidRDefault="007132A2" w:rsidP="007132A2">
      <w:pPr>
        <w:pStyle w:val="Standard"/>
        <w:jc w:val="both"/>
      </w:pPr>
      <w:r>
        <w:t>S tem sklepom se zavezanec zavezuje, da bo od dneva uveljavitve ZDavPR za izdajo računov, ki bodo oz. se pričakuje, da bodo plačani v gotovini, uporabljal elektronsko napravo za izdajo računov in določil pravila za določitev zaporednih številk svojih izdanih računov. S tem namenom opravi popis svojih poslovnih prostorov in le-tem določi posebne oznake za namen davčnega potrjevanja izdanih računov. Hkrati tudi določi oznako fizične osebe, ki izdaja račune z uporabo elektronske naprave za izdajo računov z navedbo davčne številke teh fizičnih oseb.</w:t>
      </w:r>
    </w:p>
    <w:p w:rsidR="007132A2" w:rsidRDefault="007132A2" w:rsidP="007132A2">
      <w:pPr>
        <w:pStyle w:val="Standard"/>
        <w:jc w:val="both"/>
      </w:pPr>
    </w:p>
    <w:p w:rsidR="007132A2" w:rsidRDefault="007132A2" w:rsidP="007132A2">
      <w:pPr>
        <w:pStyle w:val="Standard"/>
        <w:jc w:val="both"/>
      </w:pPr>
      <w:r>
        <w:t>S tem sklepom zavezanec tudi določa način poslovanja z gotovino, s katero razpolaga na osnovi gotovinsko plačanih izdanih računov.</w:t>
      </w:r>
    </w:p>
    <w:p w:rsidR="007132A2" w:rsidRDefault="007132A2" w:rsidP="007132A2">
      <w:pPr>
        <w:pStyle w:val="Standard"/>
        <w:jc w:val="both"/>
      </w:pPr>
    </w:p>
    <w:p w:rsidR="007132A2" w:rsidRDefault="007132A2" w:rsidP="007132A2">
      <w:pPr>
        <w:pStyle w:val="Standard"/>
        <w:jc w:val="center"/>
      </w:pPr>
      <w:r>
        <w:t>2. člen</w:t>
      </w:r>
      <w:r>
        <w:br/>
      </w:r>
    </w:p>
    <w:p w:rsidR="007132A2" w:rsidRDefault="007132A2" w:rsidP="007132A2">
      <w:pPr>
        <w:pStyle w:val="Standard"/>
        <w:jc w:val="both"/>
      </w:pPr>
      <w:r>
        <w:t>Izdani račun zavezanca bo sestavljen iz oznake poslovnega prostora, oznake elektronske naprave in zaporedne številke računa. Številka računa se določa po vsakem poslovnem prostoru s pričetkom veljavnosti ZDavPR, in sicer od zaporedne številke 1 do vključno številke „n“, na dan 31.12. tekočega leta, upoštevaje pravilo zaporedja računa. Vsako poslovno leto se številka računa ponovno prične z zaporedno številko 1.</w:t>
      </w:r>
    </w:p>
    <w:p w:rsidR="007132A2" w:rsidRDefault="007132A2" w:rsidP="007132A2">
      <w:pPr>
        <w:pStyle w:val="Standard"/>
        <w:jc w:val="both"/>
      </w:pPr>
    </w:p>
    <w:p w:rsidR="007132A2" w:rsidRDefault="007132A2" w:rsidP="007132A2">
      <w:pPr>
        <w:pStyle w:val="Standard"/>
        <w:jc w:val="center"/>
      </w:pPr>
      <w:r>
        <w:t>3. člen</w:t>
      </w:r>
      <w:r>
        <w:br/>
      </w:r>
    </w:p>
    <w:p w:rsidR="007132A2" w:rsidRDefault="007132A2" w:rsidP="007132A2">
      <w:pPr>
        <w:pStyle w:val="Standard"/>
        <w:jc w:val="both"/>
      </w:pPr>
      <w:r>
        <w:t>Popis poslovnih prostorov z označbo poslovnega prostora za potrebe izdajanja računov z uporabo elektronske naprave je določen na naslednji način:</w:t>
      </w:r>
    </w:p>
    <w:p w:rsidR="007132A2" w:rsidRDefault="007132A2" w:rsidP="007132A2">
      <w:pPr>
        <w:pStyle w:val="Standard"/>
        <w:jc w:val="both"/>
      </w:pPr>
    </w:p>
    <w:tbl>
      <w:tblPr>
        <w:tblW w:w="96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8"/>
        <w:gridCol w:w="1927"/>
        <w:gridCol w:w="1928"/>
        <w:gridCol w:w="1944"/>
      </w:tblGrid>
      <w:tr w:rsidR="007132A2" w:rsidTr="00AB4983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Oznaka poslovnega prostora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Naslov poslovnega prostora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Številka katastrske občine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Številka stavbe</w:t>
            </w: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Številka dela stavbe</w:t>
            </w:r>
          </w:p>
        </w:tc>
      </w:tr>
      <w:tr w:rsidR="007132A2" w:rsidTr="00AB4983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  <w:r>
              <w:t>ORD1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</w:p>
        </w:tc>
        <w:tc>
          <w:tcPr>
            <w:tcW w:w="19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7132A2" w:rsidTr="00AB4983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  <w:r>
              <w:t>ORD2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</w:p>
        </w:tc>
        <w:tc>
          <w:tcPr>
            <w:tcW w:w="19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7132A2" w:rsidTr="00AB4983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  <w:r>
              <w:t>ORD3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</w:p>
        </w:tc>
        <w:tc>
          <w:tcPr>
            <w:tcW w:w="19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</w:p>
        </w:tc>
      </w:tr>
    </w:tbl>
    <w:p w:rsidR="007132A2" w:rsidRDefault="007132A2" w:rsidP="007132A2">
      <w:pPr>
        <w:pStyle w:val="Standard"/>
        <w:jc w:val="center"/>
      </w:pPr>
    </w:p>
    <w:p w:rsidR="007132A2" w:rsidRDefault="007132A2" w:rsidP="007132A2">
      <w:pPr>
        <w:pStyle w:val="Standard"/>
        <w:jc w:val="center"/>
      </w:pPr>
      <w:r>
        <w:t>4. člen</w:t>
      </w:r>
    </w:p>
    <w:p w:rsidR="007132A2" w:rsidRDefault="007132A2" w:rsidP="007132A2">
      <w:pPr>
        <w:pStyle w:val="Standard"/>
        <w:jc w:val="both"/>
      </w:pPr>
    </w:p>
    <w:p w:rsidR="007132A2" w:rsidRDefault="007132A2" w:rsidP="007132A2">
      <w:pPr>
        <w:pStyle w:val="Standard"/>
        <w:jc w:val="both"/>
      </w:pPr>
      <w:r>
        <w:t>V vsakem poslovnem prostoru uporablja zavezanec ______ (število elektronskih naprav) elektronskih naprav za izdajanje računov. Za elektronske naprave in za oznako fizične osebe za izdajanje računov se uporabljajo naslednje oznake:</w:t>
      </w:r>
    </w:p>
    <w:p w:rsidR="007132A2" w:rsidRDefault="007132A2" w:rsidP="007132A2">
      <w:pPr>
        <w:pStyle w:val="Standard"/>
        <w:jc w:val="both"/>
      </w:pPr>
    </w:p>
    <w:p w:rsidR="007132A2" w:rsidRDefault="007132A2" w:rsidP="007132A2">
      <w:pPr>
        <w:pStyle w:val="Standard"/>
        <w:pageBreakBefore/>
        <w:jc w:val="both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7132A2" w:rsidTr="00AB4983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Oznaka poslovnega prostora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Oznaka elektronske naprave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Oznaka fizične osebe</w:t>
            </w:r>
          </w:p>
        </w:tc>
      </w:tr>
      <w:tr w:rsidR="007132A2" w:rsidTr="00AB4983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  <w:r>
              <w:t>ORD1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  <w:r>
              <w:t>BLAG1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</w:pPr>
            <w:r>
              <w:t>DŠ _ _ _ _ _ _ _ _ oznaka DR</w:t>
            </w:r>
            <w:r>
              <w:br/>
              <w:t>DŠ _ _ _ _ _ _ _ _ oznaka SMS</w:t>
            </w:r>
          </w:p>
        </w:tc>
      </w:tr>
      <w:tr w:rsidR="007132A2" w:rsidTr="00AB4983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  <w:r>
              <w:t>ORD2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  <w:r>
              <w:t>BLAG1</w:t>
            </w:r>
            <w:r>
              <w:b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</w:pPr>
            <w:r>
              <w:t>DŠ _ _ _ _ _ _ _ _ oznaka DR</w:t>
            </w:r>
            <w:r>
              <w:br/>
              <w:t>DŠ _ _ _ _ _ _ _ _ oznaka SMS</w:t>
            </w:r>
          </w:p>
        </w:tc>
      </w:tr>
      <w:tr w:rsidR="007132A2" w:rsidTr="00AB4983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  <w:r>
              <w:t>ORD3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  <w:r>
              <w:t>BLAG1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</w:pPr>
            <w:r>
              <w:t>DŠ _ _ _ _ _ _ _ _ oznaka DR</w:t>
            </w:r>
            <w:r>
              <w:br/>
              <w:t>DŠ _ _ _ _ _ _ _ _ oznaka SMS</w:t>
            </w:r>
          </w:p>
        </w:tc>
      </w:tr>
    </w:tbl>
    <w:p w:rsidR="007132A2" w:rsidRDefault="007132A2" w:rsidP="007132A2">
      <w:pPr>
        <w:pStyle w:val="Standard"/>
        <w:jc w:val="both"/>
      </w:pPr>
    </w:p>
    <w:p w:rsidR="007132A2" w:rsidRDefault="007132A2" w:rsidP="007132A2">
      <w:pPr>
        <w:pStyle w:val="Standard"/>
        <w:jc w:val="center"/>
      </w:pPr>
      <w:r>
        <w:t>5. člen</w:t>
      </w:r>
    </w:p>
    <w:p w:rsidR="007132A2" w:rsidRDefault="007132A2" w:rsidP="007132A2">
      <w:pPr>
        <w:pStyle w:val="Standard"/>
        <w:jc w:val="both"/>
      </w:pPr>
    </w:p>
    <w:p w:rsidR="007132A2" w:rsidRDefault="007132A2" w:rsidP="007132A2">
      <w:pPr>
        <w:pStyle w:val="Standard"/>
        <w:jc w:val="both"/>
      </w:pPr>
      <w:r>
        <w:t>Za vse poslovne prostore se uporablja enotni sistem številčenja izdanih računov, kar pomeni, da si bodo zaporedne številke izdanih računov sledile po zaporedju od 1 do „n“, ne glede na dejstvo, da je posamezni račun bil izdan na elektronskih napravah po posameznih poslovnih prostorih.</w:t>
      </w:r>
    </w:p>
    <w:p w:rsidR="007132A2" w:rsidRDefault="007132A2" w:rsidP="007132A2">
      <w:pPr>
        <w:pStyle w:val="Standard"/>
        <w:jc w:val="both"/>
      </w:pPr>
    </w:p>
    <w:p w:rsidR="007132A2" w:rsidRDefault="007132A2" w:rsidP="007132A2">
      <w:pPr>
        <w:pStyle w:val="Standard"/>
      </w:pPr>
      <w:r>
        <w:t>Primer izstavitve računov in izpisa številke izdanega računa po časovnem zaporedju:</w:t>
      </w:r>
    </w:p>
    <w:p w:rsidR="007132A2" w:rsidRDefault="007132A2" w:rsidP="007132A2">
      <w:pPr>
        <w:pStyle w:val="Standard"/>
      </w:pPr>
      <w:r>
        <w:br/>
        <w:t>V ORD1 so izdani prvi trije računi, v ORD2 je izdan naslednji račun, v ORD3 sta nato izdana dva računa in v ORD1 še en račun. Prva tri računa  v ORD1 je izdala SMS, četrti račun je izdal DR v ORD2, naslednja dva računa v ORD3 sta izdala enega DR in enega SMS, sedmi račun v ORD1 pa</w:t>
      </w:r>
      <w:r>
        <w:br/>
        <w:t xml:space="preserve">je izdala ponovno SMS.  </w:t>
      </w:r>
    </w:p>
    <w:p w:rsidR="007132A2" w:rsidRDefault="007132A2" w:rsidP="007132A2">
      <w:pPr>
        <w:pStyle w:val="Standard"/>
      </w:pPr>
      <w:r>
        <w:br/>
        <w:t>Izdani računi bodo imeli v navedenem primeru naslednje številke računov in naslednje označbe izdajatelja fizične osebe:</w:t>
      </w:r>
    </w:p>
    <w:p w:rsidR="007132A2" w:rsidRDefault="007132A2" w:rsidP="007132A2">
      <w:pPr>
        <w:pStyle w:val="Standard"/>
        <w:jc w:val="both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7132A2" w:rsidTr="00AB4983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Številka računa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Oznaka fizične osebe izdajatelja računa</w:t>
            </w:r>
          </w:p>
        </w:tc>
      </w:tr>
      <w:tr w:rsidR="007132A2" w:rsidTr="00AB4983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Standard"/>
              <w:jc w:val="center"/>
            </w:pPr>
            <w:r>
              <w:t>ORD1-BLAG1-1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  <w:r>
              <w:t>SMS</w:t>
            </w:r>
          </w:p>
        </w:tc>
      </w:tr>
      <w:tr w:rsidR="007132A2" w:rsidTr="00AB4983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Standard"/>
              <w:jc w:val="center"/>
            </w:pPr>
            <w:r>
              <w:t>ORD1-BLAG1-2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  <w:r>
              <w:t>SMS</w:t>
            </w:r>
          </w:p>
        </w:tc>
      </w:tr>
      <w:tr w:rsidR="007132A2" w:rsidTr="00AB4983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Standard"/>
              <w:jc w:val="center"/>
            </w:pPr>
            <w:r>
              <w:t>ORD1-BLAG1-3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  <w:r>
              <w:t>SMS</w:t>
            </w:r>
          </w:p>
        </w:tc>
      </w:tr>
      <w:tr w:rsidR="007132A2" w:rsidTr="00AB4983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Standard"/>
              <w:jc w:val="center"/>
            </w:pPr>
            <w:r>
              <w:t>ORD2-BLAG1-4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  <w:r>
              <w:t>DR</w:t>
            </w:r>
          </w:p>
        </w:tc>
      </w:tr>
      <w:tr w:rsidR="007132A2" w:rsidTr="00AB4983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Standard"/>
              <w:jc w:val="center"/>
            </w:pPr>
            <w:r>
              <w:t>ORD3-BLAG1-5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  <w:r>
              <w:t>DR</w:t>
            </w:r>
          </w:p>
        </w:tc>
      </w:tr>
      <w:tr w:rsidR="007132A2" w:rsidTr="00AB4983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Standard"/>
              <w:jc w:val="center"/>
            </w:pPr>
            <w:r>
              <w:t>ORD3-BLAG1-6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  <w:r>
              <w:t>SMS</w:t>
            </w:r>
          </w:p>
        </w:tc>
      </w:tr>
      <w:tr w:rsidR="007132A2" w:rsidTr="00AB4983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Standard"/>
              <w:jc w:val="center"/>
            </w:pPr>
            <w:r>
              <w:t>ORD1-BLAG1-7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32A2" w:rsidRDefault="007132A2" w:rsidP="00AB4983">
            <w:pPr>
              <w:pStyle w:val="TableContents"/>
              <w:jc w:val="center"/>
            </w:pPr>
            <w:r>
              <w:t>SMS</w:t>
            </w:r>
          </w:p>
        </w:tc>
      </w:tr>
    </w:tbl>
    <w:p w:rsidR="007132A2" w:rsidRDefault="007132A2" w:rsidP="007132A2">
      <w:pPr>
        <w:pStyle w:val="Standard"/>
        <w:jc w:val="center"/>
      </w:pPr>
    </w:p>
    <w:p w:rsidR="007132A2" w:rsidRDefault="007132A2" w:rsidP="007132A2">
      <w:pPr>
        <w:pStyle w:val="Standard"/>
      </w:pPr>
      <w:r>
        <w:t>6. člen</w:t>
      </w:r>
    </w:p>
    <w:p w:rsidR="007132A2" w:rsidRDefault="007132A2" w:rsidP="007132A2">
      <w:pPr>
        <w:pStyle w:val="Standard"/>
        <w:jc w:val="center"/>
      </w:pPr>
    </w:p>
    <w:p w:rsidR="007132A2" w:rsidRDefault="007132A2" w:rsidP="007132A2">
      <w:pPr>
        <w:pStyle w:val="Standard"/>
        <w:jc w:val="both"/>
      </w:pPr>
      <w:r>
        <w:t>Na osnovi in v skladu z 2. odstavkom 1. člena tega sklepa bodo denarna sredstva iz naslova gotovinskih plačil računov po izteku delovnega časa vsake ordinacije v celoti prenesena iz blagajne v gospodinjstvo.</w:t>
      </w:r>
    </w:p>
    <w:p w:rsidR="007132A2" w:rsidRDefault="007132A2" w:rsidP="007132A2">
      <w:pPr>
        <w:pStyle w:val="Standard"/>
        <w:jc w:val="center"/>
      </w:pPr>
    </w:p>
    <w:p w:rsidR="007132A2" w:rsidRDefault="007132A2" w:rsidP="007132A2">
      <w:pPr>
        <w:pStyle w:val="Standard"/>
        <w:jc w:val="center"/>
      </w:pPr>
      <w:r>
        <w:t>7. člen</w:t>
      </w:r>
    </w:p>
    <w:p w:rsidR="007132A2" w:rsidRDefault="007132A2" w:rsidP="007132A2">
      <w:pPr>
        <w:pStyle w:val="Standard"/>
        <w:jc w:val="center"/>
      </w:pPr>
    </w:p>
    <w:p w:rsidR="007132A2" w:rsidRDefault="007132A2" w:rsidP="007132A2">
      <w:pPr>
        <w:pStyle w:val="Standard"/>
        <w:jc w:val="center"/>
      </w:pPr>
    </w:p>
    <w:p w:rsidR="007132A2" w:rsidRDefault="007132A2" w:rsidP="007132A2">
      <w:pPr>
        <w:pStyle w:val="Standard"/>
        <w:jc w:val="both"/>
      </w:pPr>
      <w:r>
        <w:t>Ta sklep prične veljati z dnem sprejema sklepa, uporablja pa se od 02.01.2016 dalje.</w:t>
      </w:r>
    </w:p>
    <w:p w:rsidR="007132A2" w:rsidRDefault="007132A2" w:rsidP="007132A2">
      <w:pPr>
        <w:pStyle w:val="Standard"/>
        <w:jc w:val="both"/>
      </w:pPr>
    </w:p>
    <w:p w:rsidR="007132A2" w:rsidRDefault="007132A2" w:rsidP="007132A2">
      <w:pPr>
        <w:pStyle w:val="Standard"/>
        <w:jc w:val="both"/>
      </w:pPr>
    </w:p>
    <w:p w:rsidR="003262BE" w:rsidRDefault="007132A2" w:rsidP="0095238A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Štampiljka</w:t>
      </w:r>
      <w:r>
        <w:tab/>
      </w:r>
      <w:r>
        <w:tab/>
      </w:r>
      <w:r>
        <w:tab/>
      </w:r>
      <w:r>
        <w:tab/>
        <w:t>Podpis</w:t>
      </w:r>
      <w:bookmarkStart w:id="0" w:name="_GoBack"/>
      <w:bookmarkEnd w:id="0"/>
    </w:p>
    <w:sectPr w:rsidR="003262BE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A2"/>
    <w:rsid w:val="003262BE"/>
    <w:rsid w:val="003C46FB"/>
    <w:rsid w:val="004535B5"/>
    <w:rsid w:val="007132A2"/>
    <w:rsid w:val="00817963"/>
    <w:rsid w:val="0095238A"/>
    <w:rsid w:val="00F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8903C-4FBE-4659-8499-D163FEC42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 w:line="200" w:lineRule="exact"/>
        <w:ind w:left="340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132A2"/>
    <w:pPr>
      <w:widowControl w:val="0"/>
      <w:suppressAutoHyphens/>
      <w:autoSpaceDN w:val="0"/>
      <w:spacing w:before="0" w:line="240" w:lineRule="auto"/>
      <w:ind w:left="0" w:right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  <w:rsid w:val="007132A2"/>
    <w:pPr>
      <w:widowControl w:val="0"/>
      <w:suppressAutoHyphens/>
      <w:autoSpaceDN w:val="0"/>
      <w:spacing w:before="0" w:line="240" w:lineRule="auto"/>
      <w:ind w:left="0" w:right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132A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</cp:lastModifiedBy>
  <cp:revision>2</cp:revision>
  <dcterms:created xsi:type="dcterms:W3CDTF">2015-11-27T09:14:00Z</dcterms:created>
  <dcterms:modified xsi:type="dcterms:W3CDTF">2015-11-27T09:17:00Z</dcterms:modified>
</cp:coreProperties>
</file>