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536" w:rsidRPr="007A2927" w:rsidRDefault="00F40536" w:rsidP="007A2927">
      <w:pPr>
        <w:pStyle w:val="Brezrazmikov"/>
        <w:jc w:val="both"/>
        <w:rPr>
          <w:sz w:val="24"/>
          <w:szCs w:val="24"/>
        </w:rPr>
      </w:pPr>
      <w:bookmarkStart w:id="0" w:name="_GoBack"/>
      <w:bookmarkEnd w:id="0"/>
    </w:p>
    <w:p w:rsidR="00552F6E" w:rsidRPr="007A2927" w:rsidRDefault="00F527DE" w:rsidP="007A2927">
      <w:pPr>
        <w:pStyle w:val="Brezrazmikov"/>
        <w:jc w:val="both"/>
        <w:rPr>
          <w:sz w:val="24"/>
          <w:szCs w:val="24"/>
        </w:rPr>
      </w:pPr>
      <w:r w:rsidRPr="007A2927">
        <w:rPr>
          <w:sz w:val="24"/>
          <w:szCs w:val="24"/>
        </w:rPr>
        <w:t>Št</w:t>
      </w:r>
      <w:r w:rsidR="009530B1" w:rsidRPr="007A2927">
        <w:rPr>
          <w:sz w:val="24"/>
          <w:szCs w:val="24"/>
        </w:rPr>
        <w:t>evilka</w:t>
      </w:r>
      <w:r w:rsidRPr="007A2927">
        <w:rPr>
          <w:sz w:val="24"/>
          <w:szCs w:val="24"/>
        </w:rPr>
        <w:t>:</w:t>
      </w:r>
      <w:r w:rsidR="0039440E">
        <w:rPr>
          <w:sz w:val="24"/>
          <w:szCs w:val="24"/>
        </w:rPr>
        <w:t xml:space="preserve"> 170-6/2015/1</w:t>
      </w:r>
      <w:r w:rsidR="00743A09">
        <w:rPr>
          <w:sz w:val="24"/>
          <w:szCs w:val="24"/>
        </w:rPr>
        <w:t xml:space="preserve"> </w:t>
      </w:r>
    </w:p>
    <w:p w:rsidR="00E42FA9" w:rsidRDefault="009530B1" w:rsidP="007A2927">
      <w:pPr>
        <w:pStyle w:val="Brezrazmikov"/>
        <w:jc w:val="both"/>
        <w:rPr>
          <w:sz w:val="24"/>
          <w:szCs w:val="24"/>
        </w:rPr>
      </w:pPr>
      <w:r w:rsidRPr="007A2927">
        <w:rPr>
          <w:sz w:val="24"/>
          <w:szCs w:val="24"/>
        </w:rPr>
        <w:t xml:space="preserve">Datum: </w:t>
      </w:r>
      <w:r w:rsidR="00352D92">
        <w:rPr>
          <w:sz w:val="24"/>
          <w:szCs w:val="24"/>
        </w:rPr>
        <w:t>7. 10. 2015</w:t>
      </w:r>
    </w:p>
    <w:p w:rsidR="00905478" w:rsidRDefault="00905478" w:rsidP="007A2927">
      <w:pPr>
        <w:pStyle w:val="Brezrazmikov"/>
        <w:jc w:val="both"/>
        <w:rPr>
          <w:sz w:val="24"/>
          <w:szCs w:val="24"/>
        </w:rPr>
      </w:pPr>
    </w:p>
    <w:p w:rsidR="00905478" w:rsidRDefault="00905478" w:rsidP="007A2927">
      <w:pPr>
        <w:pStyle w:val="Brezrazmikov"/>
        <w:jc w:val="both"/>
        <w:rPr>
          <w:sz w:val="24"/>
          <w:szCs w:val="24"/>
        </w:rPr>
      </w:pPr>
    </w:p>
    <w:p w:rsidR="007A3E94" w:rsidRDefault="008B0FB7" w:rsidP="007A2927">
      <w:pPr>
        <w:pStyle w:val="Brezrazmikov"/>
        <w:jc w:val="both"/>
        <w:rPr>
          <w:sz w:val="24"/>
          <w:szCs w:val="24"/>
        </w:rPr>
      </w:pPr>
      <w:r>
        <w:rPr>
          <w:sz w:val="24"/>
          <w:szCs w:val="24"/>
        </w:rPr>
        <w:t>Ministrstvo za zdravje</w:t>
      </w:r>
    </w:p>
    <w:p w:rsidR="008B0FB7" w:rsidRDefault="008B0FB7" w:rsidP="007A2927">
      <w:pPr>
        <w:pStyle w:val="Brezrazmikov"/>
        <w:jc w:val="both"/>
        <w:rPr>
          <w:sz w:val="24"/>
          <w:szCs w:val="24"/>
        </w:rPr>
      </w:pPr>
      <w:r>
        <w:rPr>
          <w:sz w:val="24"/>
          <w:szCs w:val="24"/>
        </w:rPr>
        <w:t>Štefanova 5</w:t>
      </w:r>
    </w:p>
    <w:p w:rsidR="00101127" w:rsidRDefault="008B0FB7" w:rsidP="007A2927">
      <w:pPr>
        <w:pStyle w:val="Brezrazmikov"/>
        <w:jc w:val="both"/>
        <w:rPr>
          <w:sz w:val="24"/>
          <w:szCs w:val="24"/>
        </w:rPr>
      </w:pPr>
      <w:r>
        <w:rPr>
          <w:sz w:val="24"/>
          <w:szCs w:val="24"/>
        </w:rPr>
        <w:t>1000 Ljubljana</w:t>
      </w:r>
    </w:p>
    <w:p w:rsidR="00352D92" w:rsidRDefault="00352D92" w:rsidP="007A2927">
      <w:pPr>
        <w:pStyle w:val="Brezrazmikov"/>
        <w:jc w:val="both"/>
        <w:rPr>
          <w:sz w:val="24"/>
          <w:szCs w:val="24"/>
        </w:rPr>
      </w:pPr>
    </w:p>
    <w:p w:rsidR="00905478" w:rsidRDefault="00905478" w:rsidP="007A2927">
      <w:pPr>
        <w:pStyle w:val="Brezrazmikov"/>
        <w:jc w:val="both"/>
        <w:rPr>
          <w:sz w:val="24"/>
          <w:szCs w:val="24"/>
        </w:rPr>
      </w:pPr>
    </w:p>
    <w:p w:rsidR="00FB14E6" w:rsidRDefault="00AB385E" w:rsidP="007A2927">
      <w:pPr>
        <w:pStyle w:val="Brezrazmikov"/>
        <w:jc w:val="both"/>
        <w:rPr>
          <w:b/>
          <w:sz w:val="24"/>
          <w:szCs w:val="24"/>
        </w:rPr>
      </w:pPr>
      <w:r>
        <w:rPr>
          <w:b/>
          <w:sz w:val="24"/>
          <w:szCs w:val="24"/>
        </w:rPr>
        <w:t>ZADEVA:</w:t>
      </w:r>
      <w:r w:rsidR="003927BA">
        <w:rPr>
          <w:b/>
          <w:sz w:val="24"/>
          <w:szCs w:val="24"/>
        </w:rPr>
        <w:t xml:space="preserve"> Mnenje</w:t>
      </w:r>
      <w:r w:rsidR="00FB14E6">
        <w:rPr>
          <w:b/>
          <w:sz w:val="24"/>
          <w:szCs w:val="24"/>
        </w:rPr>
        <w:t xml:space="preserve"> </w:t>
      </w:r>
      <w:r w:rsidR="003927BA">
        <w:rPr>
          <w:b/>
          <w:sz w:val="24"/>
          <w:szCs w:val="24"/>
        </w:rPr>
        <w:t>Zdravniške zbornice Slovenije k</w:t>
      </w:r>
      <w:r w:rsidR="00FB14E6">
        <w:rPr>
          <w:b/>
          <w:sz w:val="24"/>
          <w:szCs w:val="24"/>
        </w:rPr>
        <w:t xml:space="preserve"> predlog</w:t>
      </w:r>
      <w:r w:rsidR="003927BA">
        <w:rPr>
          <w:b/>
          <w:sz w:val="24"/>
          <w:szCs w:val="24"/>
        </w:rPr>
        <w:t>u</w:t>
      </w:r>
      <w:r w:rsidR="00FB14E6">
        <w:rPr>
          <w:b/>
          <w:sz w:val="24"/>
          <w:szCs w:val="24"/>
        </w:rPr>
        <w:t xml:space="preserve"> novele</w:t>
      </w:r>
      <w:r>
        <w:rPr>
          <w:b/>
          <w:sz w:val="24"/>
          <w:szCs w:val="24"/>
        </w:rPr>
        <w:t xml:space="preserve"> </w:t>
      </w:r>
      <w:r w:rsidR="00D761AD">
        <w:rPr>
          <w:b/>
          <w:sz w:val="24"/>
          <w:szCs w:val="24"/>
        </w:rPr>
        <w:t>Zakon</w:t>
      </w:r>
      <w:r w:rsidR="00FB14E6">
        <w:rPr>
          <w:b/>
          <w:sz w:val="24"/>
          <w:szCs w:val="24"/>
        </w:rPr>
        <w:t>a</w:t>
      </w:r>
      <w:r w:rsidR="00D761AD">
        <w:rPr>
          <w:b/>
          <w:sz w:val="24"/>
          <w:szCs w:val="24"/>
        </w:rPr>
        <w:t xml:space="preserve"> o zdravstveni dejavnosti</w:t>
      </w:r>
    </w:p>
    <w:p w:rsidR="00E42FA9" w:rsidRDefault="00E42FA9" w:rsidP="007A2927">
      <w:pPr>
        <w:pStyle w:val="Brezrazmikov"/>
        <w:jc w:val="both"/>
        <w:rPr>
          <w:b/>
          <w:sz w:val="24"/>
          <w:szCs w:val="24"/>
        </w:rPr>
      </w:pPr>
    </w:p>
    <w:p w:rsidR="00E42FA9" w:rsidRDefault="00E42FA9" w:rsidP="007A3E94">
      <w:pPr>
        <w:pStyle w:val="Brezrazmikov"/>
        <w:jc w:val="both"/>
        <w:rPr>
          <w:sz w:val="24"/>
          <w:szCs w:val="24"/>
        </w:rPr>
      </w:pPr>
      <w:r>
        <w:rPr>
          <w:sz w:val="24"/>
          <w:szCs w:val="24"/>
        </w:rPr>
        <w:t>Ministrstvo za zdravje je</w:t>
      </w:r>
      <w:r w:rsidR="001F7171">
        <w:rPr>
          <w:sz w:val="24"/>
          <w:szCs w:val="24"/>
        </w:rPr>
        <w:t xml:space="preserve"> dne 29. 9. 2015 predstavilo</w:t>
      </w:r>
      <w:r w:rsidR="00970EE4">
        <w:rPr>
          <w:sz w:val="24"/>
          <w:szCs w:val="24"/>
        </w:rPr>
        <w:t xml:space="preserve"> predlog sprememb</w:t>
      </w:r>
      <w:r w:rsidR="00D761AD">
        <w:rPr>
          <w:sz w:val="24"/>
          <w:szCs w:val="24"/>
        </w:rPr>
        <w:t xml:space="preserve"> Zakona o zdravstveni dejavnosti, ki ureja izključno področje izdajanja dovoljenj za opravljanje zdravstvene dejavnosti ter področje koncesij.</w:t>
      </w:r>
      <w:r w:rsidR="00FB14E6">
        <w:rPr>
          <w:sz w:val="24"/>
          <w:szCs w:val="24"/>
        </w:rPr>
        <w:t xml:space="preserve"> </w:t>
      </w:r>
      <w:r>
        <w:rPr>
          <w:sz w:val="24"/>
          <w:szCs w:val="24"/>
        </w:rPr>
        <w:t>Na podlagi 5. alineje 1. odstavka 71. člena Zakona o zdravniški službi podaja Zdravniška zbornica v okviru svojih pristojnosti mnenje k vsem</w:t>
      </w:r>
      <w:r w:rsidR="003927BA">
        <w:rPr>
          <w:sz w:val="24"/>
          <w:szCs w:val="24"/>
        </w:rPr>
        <w:t xml:space="preserve"> ključni</w:t>
      </w:r>
      <w:r>
        <w:rPr>
          <w:sz w:val="24"/>
          <w:szCs w:val="24"/>
        </w:rPr>
        <w:t xml:space="preserve">m rešitvam iz predloga zakona. </w:t>
      </w:r>
    </w:p>
    <w:p w:rsidR="00D761AD" w:rsidRDefault="00D761AD" w:rsidP="007A3E94">
      <w:pPr>
        <w:pStyle w:val="Brezrazmikov"/>
        <w:jc w:val="both"/>
        <w:rPr>
          <w:sz w:val="24"/>
          <w:szCs w:val="24"/>
        </w:rPr>
      </w:pPr>
    </w:p>
    <w:p w:rsidR="00437B3D" w:rsidRPr="008B0FB7" w:rsidRDefault="001F7171" w:rsidP="007A3E94">
      <w:pPr>
        <w:pStyle w:val="Brezrazmikov"/>
        <w:jc w:val="both"/>
        <w:rPr>
          <w:b/>
          <w:sz w:val="24"/>
          <w:szCs w:val="24"/>
        </w:rPr>
      </w:pPr>
      <w:r w:rsidRPr="008B0FB7">
        <w:rPr>
          <w:b/>
          <w:sz w:val="24"/>
          <w:szCs w:val="24"/>
        </w:rPr>
        <w:t>1.</w:t>
      </w:r>
      <w:r w:rsidR="00377051">
        <w:rPr>
          <w:b/>
          <w:sz w:val="24"/>
          <w:szCs w:val="24"/>
        </w:rPr>
        <w:t xml:space="preserve"> Ureditev opravljanja storitev splošnega pomena v slovenski zakonodaji –</w:t>
      </w:r>
      <w:r w:rsidR="00F67532">
        <w:rPr>
          <w:b/>
          <w:sz w:val="24"/>
          <w:szCs w:val="24"/>
        </w:rPr>
        <w:t xml:space="preserve"> odsotnost</w:t>
      </w:r>
      <w:r w:rsidR="00377051">
        <w:rPr>
          <w:b/>
          <w:sz w:val="24"/>
          <w:szCs w:val="24"/>
        </w:rPr>
        <w:t xml:space="preserve"> ustreznih aktov o pooblastitvi </w:t>
      </w:r>
      <w:r w:rsidR="00E873DA">
        <w:rPr>
          <w:b/>
          <w:sz w:val="24"/>
          <w:szCs w:val="24"/>
        </w:rPr>
        <w:t xml:space="preserve">javnih zavodov kot </w:t>
      </w:r>
      <w:r w:rsidR="00377051">
        <w:rPr>
          <w:b/>
          <w:sz w:val="24"/>
          <w:szCs w:val="24"/>
        </w:rPr>
        <w:t>izvajalcev</w:t>
      </w:r>
      <w:r w:rsidR="00437B3D" w:rsidRPr="008B0FB7">
        <w:rPr>
          <w:b/>
          <w:sz w:val="24"/>
          <w:szCs w:val="24"/>
        </w:rPr>
        <w:t xml:space="preserve"> </w:t>
      </w:r>
      <w:r w:rsidR="00E873DA">
        <w:rPr>
          <w:b/>
          <w:sz w:val="24"/>
          <w:szCs w:val="24"/>
        </w:rPr>
        <w:t>javne zdravstvene službe</w:t>
      </w:r>
    </w:p>
    <w:p w:rsidR="00437B3D" w:rsidRDefault="00437B3D" w:rsidP="007A3E94">
      <w:pPr>
        <w:pStyle w:val="Brezrazmikov"/>
        <w:jc w:val="both"/>
        <w:rPr>
          <w:sz w:val="24"/>
          <w:szCs w:val="24"/>
        </w:rPr>
      </w:pPr>
    </w:p>
    <w:p w:rsidR="006E7EC8" w:rsidRDefault="00437B3D" w:rsidP="007A3E94">
      <w:pPr>
        <w:pStyle w:val="Brezrazmikov"/>
        <w:jc w:val="both"/>
        <w:rPr>
          <w:sz w:val="24"/>
          <w:szCs w:val="24"/>
        </w:rPr>
      </w:pPr>
      <w:r>
        <w:rPr>
          <w:sz w:val="24"/>
          <w:szCs w:val="24"/>
        </w:rPr>
        <w:t>1. 1.</w:t>
      </w:r>
      <w:r w:rsidR="002114E5">
        <w:rPr>
          <w:sz w:val="24"/>
          <w:szCs w:val="24"/>
        </w:rPr>
        <w:t xml:space="preserve"> </w:t>
      </w:r>
      <w:r w:rsidR="00377051">
        <w:rPr>
          <w:sz w:val="24"/>
          <w:szCs w:val="24"/>
        </w:rPr>
        <w:t>Z vstopom v Evropsko unijo se je Slovenija zavezala uskladiti ureditev opravljanja storitev splošnega (gospodarskega) pomena</w:t>
      </w:r>
      <w:r w:rsidR="006E7EC8">
        <w:rPr>
          <w:sz w:val="24"/>
          <w:szCs w:val="24"/>
        </w:rPr>
        <w:t xml:space="preserve"> s pravom EU</w:t>
      </w:r>
      <w:r w:rsidR="006E7EC8">
        <w:rPr>
          <w:rStyle w:val="Sprotnaopomba-sklic"/>
          <w:sz w:val="24"/>
          <w:szCs w:val="24"/>
        </w:rPr>
        <w:footnoteReference w:id="1"/>
      </w:r>
      <w:r w:rsidR="006E7EC8">
        <w:rPr>
          <w:sz w:val="24"/>
          <w:szCs w:val="24"/>
        </w:rPr>
        <w:t xml:space="preserve">. Do sedaj je Slovenija normativno uredila </w:t>
      </w:r>
      <w:r w:rsidR="006E7EC8" w:rsidRPr="006E7EC8">
        <w:rPr>
          <w:sz w:val="24"/>
          <w:szCs w:val="24"/>
        </w:rPr>
        <w:t xml:space="preserve">področje vseh koncesij (tudi v zdravstvu) </w:t>
      </w:r>
      <w:r w:rsidR="006E7EC8">
        <w:rPr>
          <w:sz w:val="24"/>
          <w:szCs w:val="24"/>
        </w:rPr>
        <w:t xml:space="preserve">v krovnem postopkovnem predpisu iz področja javno zasebnih partnerstev, in sicer v Zakonu o javno – zasebnem partnerstvu. Na drugi strani predpisi, ki se nanašajo na delovanje in financiranje javnih zdravstvenih zavodov, še niso bili ustrezno usklajeni s pravom EU. Iz tega razloga je potrebno že na načelni ravni zavrniti normativni pristop ministrstva, ki v predlogu novele Zakona o zdravstveni dejavnosti parcialno ureja izključno področje koncesij v zdravstvu (ki je že urejeno), ne dotika pa se </w:t>
      </w:r>
      <w:r w:rsidR="00517FF1">
        <w:rPr>
          <w:sz w:val="24"/>
          <w:szCs w:val="24"/>
        </w:rPr>
        <w:t xml:space="preserve">(s pravom EU neskladne) </w:t>
      </w:r>
      <w:r w:rsidR="006E7EC8">
        <w:rPr>
          <w:sz w:val="24"/>
          <w:szCs w:val="24"/>
        </w:rPr>
        <w:t xml:space="preserve">pravne ureditve javnih zavodov, kot večinskih izvajalcev storitev splošnega pomena na področju zdravstva. </w:t>
      </w:r>
    </w:p>
    <w:p w:rsidR="00C925FC" w:rsidRDefault="006E7EC8" w:rsidP="007A3E94">
      <w:pPr>
        <w:pStyle w:val="Brezrazmikov"/>
        <w:jc w:val="both"/>
        <w:rPr>
          <w:sz w:val="24"/>
          <w:szCs w:val="24"/>
        </w:rPr>
      </w:pPr>
      <w:r>
        <w:rPr>
          <w:sz w:val="24"/>
          <w:szCs w:val="24"/>
        </w:rPr>
        <w:t xml:space="preserve"> </w:t>
      </w:r>
    </w:p>
    <w:p w:rsidR="00517FF1" w:rsidRDefault="00E873DA" w:rsidP="007A3E94">
      <w:pPr>
        <w:pStyle w:val="Brezrazmikov"/>
        <w:jc w:val="both"/>
        <w:rPr>
          <w:sz w:val="24"/>
          <w:szCs w:val="24"/>
        </w:rPr>
      </w:pPr>
      <w:r>
        <w:rPr>
          <w:sz w:val="24"/>
          <w:szCs w:val="24"/>
        </w:rPr>
        <w:t xml:space="preserve">1. </w:t>
      </w:r>
      <w:r w:rsidR="000F219D">
        <w:rPr>
          <w:sz w:val="24"/>
          <w:szCs w:val="24"/>
        </w:rPr>
        <w:t xml:space="preserve">2. </w:t>
      </w:r>
      <w:r w:rsidR="00DF4FEB">
        <w:rPr>
          <w:sz w:val="24"/>
          <w:szCs w:val="24"/>
        </w:rPr>
        <w:t>Pogodba o delovanju Evropske unije v 2. odstavku 106. člena določa, da p</w:t>
      </w:r>
      <w:r w:rsidR="00DF4FEB" w:rsidRPr="00DF4FEB">
        <w:rPr>
          <w:sz w:val="24"/>
          <w:szCs w:val="24"/>
        </w:rPr>
        <w:t>odjetja</w:t>
      </w:r>
      <w:r w:rsidR="00210068">
        <w:rPr>
          <w:rStyle w:val="Sprotnaopomba-sklic"/>
          <w:sz w:val="24"/>
          <w:szCs w:val="24"/>
        </w:rPr>
        <w:footnoteReference w:id="2"/>
      </w:r>
      <w:r w:rsidR="00DF4FEB" w:rsidRPr="00DF4FEB">
        <w:rPr>
          <w:sz w:val="24"/>
          <w:szCs w:val="24"/>
        </w:rPr>
        <w:t>, pooblaščena za opravljanje storitev splošneg</w:t>
      </w:r>
      <w:r w:rsidR="00DF4FEB">
        <w:rPr>
          <w:sz w:val="24"/>
          <w:szCs w:val="24"/>
        </w:rPr>
        <w:t xml:space="preserve">a gospodarskega pomena, oziroma </w:t>
      </w:r>
      <w:r w:rsidR="00DF4FEB" w:rsidRPr="00DF4FEB">
        <w:rPr>
          <w:sz w:val="24"/>
          <w:szCs w:val="24"/>
        </w:rPr>
        <w:t>podjetja, ki imajo značaj dohodkovnega monopola, ravnajo po pravili</w:t>
      </w:r>
      <w:r w:rsidR="00DF4FEB">
        <w:rPr>
          <w:sz w:val="24"/>
          <w:szCs w:val="24"/>
        </w:rPr>
        <w:t xml:space="preserve">h iz Pogodb, zlasti po pravilih </w:t>
      </w:r>
      <w:r w:rsidR="00DF4FEB" w:rsidRPr="00DF4FEB">
        <w:rPr>
          <w:sz w:val="24"/>
          <w:szCs w:val="24"/>
        </w:rPr>
        <w:t>o konkurenci</w:t>
      </w:r>
      <w:r w:rsidR="00210068">
        <w:rPr>
          <w:rStyle w:val="Sprotnaopomba-sklic"/>
          <w:sz w:val="24"/>
          <w:szCs w:val="24"/>
        </w:rPr>
        <w:footnoteReference w:id="3"/>
      </w:r>
      <w:r w:rsidR="00DF4FEB" w:rsidRPr="00DF4FEB">
        <w:rPr>
          <w:sz w:val="24"/>
          <w:szCs w:val="24"/>
        </w:rPr>
        <w:t xml:space="preserve">, </w:t>
      </w:r>
      <w:r w:rsidR="00DF4FEB" w:rsidRPr="00DF4FEB">
        <w:rPr>
          <w:sz w:val="24"/>
          <w:szCs w:val="24"/>
        </w:rPr>
        <w:lastRenderedPageBreak/>
        <w:t>kolikor uporaba takšnih pravil pravno ali dejansko ne ovira</w:t>
      </w:r>
      <w:r w:rsidR="00DF4FEB">
        <w:rPr>
          <w:sz w:val="24"/>
          <w:szCs w:val="24"/>
        </w:rPr>
        <w:t xml:space="preserve"> izvajanja posebnih nalog, </w:t>
      </w:r>
      <w:r w:rsidR="00DF4FEB" w:rsidRPr="00DF4FEB">
        <w:rPr>
          <w:sz w:val="24"/>
          <w:szCs w:val="24"/>
        </w:rPr>
        <w:t xml:space="preserve">ki so jim dodeljene. </w:t>
      </w:r>
    </w:p>
    <w:p w:rsidR="00517FF1" w:rsidRDefault="00517FF1" w:rsidP="007A3E94">
      <w:pPr>
        <w:pStyle w:val="Brezrazmikov"/>
        <w:jc w:val="both"/>
        <w:rPr>
          <w:sz w:val="24"/>
          <w:szCs w:val="24"/>
        </w:rPr>
      </w:pPr>
    </w:p>
    <w:p w:rsidR="003E7EC0" w:rsidRDefault="00E873DA" w:rsidP="007A3E94">
      <w:pPr>
        <w:pStyle w:val="Brezrazmikov"/>
        <w:jc w:val="both"/>
        <w:rPr>
          <w:sz w:val="24"/>
          <w:szCs w:val="24"/>
        </w:rPr>
      </w:pPr>
      <w:r>
        <w:rPr>
          <w:sz w:val="24"/>
          <w:szCs w:val="24"/>
        </w:rPr>
        <w:t xml:space="preserve">1. </w:t>
      </w:r>
      <w:r w:rsidR="00517FF1">
        <w:rPr>
          <w:sz w:val="24"/>
          <w:szCs w:val="24"/>
        </w:rPr>
        <w:t xml:space="preserve">3. </w:t>
      </w:r>
      <w:r w:rsidR="003E7EC0">
        <w:rPr>
          <w:sz w:val="24"/>
          <w:szCs w:val="24"/>
        </w:rPr>
        <w:t xml:space="preserve">V sodni praksi in predpisih Evropske unije so se izoblikovala pravila, ki določajo kdaj je plačilo, ki ga prejmejo izvajalci za opravljene storitve splošnega pomena, skladno z zgoraj citiranim 2. odstavkom 106. člena Pogodbe o delovanju </w:t>
      </w:r>
      <w:r w:rsidR="000F219D">
        <w:rPr>
          <w:sz w:val="24"/>
          <w:szCs w:val="24"/>
        </w:rPr>
        <w:t>EU</w:t>
      </w:r>
      <w:r w:rsidR="00703C7E">
        <w:rPr>
          <w:sz w:val="24"/>
          <w:szCs w:val="24"/>
        </w:rPr>
        <w:t xml:space="preserve"> (</w:t>
      </w:r>
      <w:proofErr w:type="spellStart"/>
      <w:r w:rsidR="003E7EC0">
        <w:rPr>
          <w:sz w:val="24"/>
          <w:szCs w:val="24"/>
        </w:rPr>
        <w:t>Altmark</w:t>
      </w:r>
      <w:proofErr w:type="spellEnd"/>
      <w:r w:rsidR="003E7EC0">
        <w:rPr>
          <w:rStyle w:val="Sprotnaopomba-sklic"/>
          <w:sz w:val="24"/>
          <w:szCs w:val="24"/>
        </w:rPr>
        <w:footnoteReference w:id="4"/>
      </w:r>
      <w:r w:rsidR="00703C7E">
        <w:rPr>
          <w:sz w:val="24"/>
          <w:szCs w:val="24"/>
        </w:rPr>
        <w:t xml:space="preserve"> kriteriji), in sicer je potreben ustrezen akt o pooblastitvi (a), določitev meril za izračun nadomestil (b), določitev načel za izogibanje prekomernim nadomestilom (c) ter določitev pravil glede izbire izvajalcev (d).</w:t>
      </w:r>
    </w:p>
    <w:p w:rsidR="003E7EC0" w:rsidRDefault="003E7EC0" w:rsidP="007A3E94">
      <w:pPr>
        <w:pStyle w:val="Brezrazmikov"/>
        <w:jc w:val="both"/>
        <w:rPr>
          <w:sz w:val="24"/>
          <w:szCs w:val="24"/>
        </w:rPr>
      </w:pPr>
    </w:p>
    <w:p w:rsidR="00F4646F" w:rsidRDefault="00E873DA" w:rsidP="00F4646F">
      <w:pPr>
        <w:pStyle w:val="Brezrazmikov"/>
        <w:jc w:val="both"/>
        <w:rPr>
          <w:sz w:val="24"/>
          <w:szCs w:val="24"/>
        </w:rPr>
      </w:pPr>
      <w:r>
        <w:rPr>
          <w:sz w:val="24"/>
          <w:szCs w:val="24"/>
        </w:rPr>
        <w:t xml:space="preserve">1. </w:t>
      </w:r>
      <w:r w:rsidR="00703C7E">
        <w:rPr>
          <w:sz w:val="24"/>
          <w:szCs w:val="24"/>
        </w:rPr>
        <w:t>4. Neskladnost financiranja javnih zavodov (za izvajanja javne službe) s pravom EU je podana že v tem, da javni zavodi</w:t>
      </w:r>
      <w:r w:rsidR="000F219D">
        <w:rPr>
          <w:sz w:val="24"/>
          <w:szCs w:val="24"/>
        </w:rPr>
        <w:t>, za r</w:t>
      </w:r>
      <w:r w:rsidR="00703C7E">
        <w:rPr>
          <w:sz w:val="24"/>
          <w:szCs w:val="24"/>
        </w:rPr>
        <w:t xml:space="preserve">azliko od koncesionarjev, (še vedno) niso prejeli veljavnih aktov o pooblastitvi za </w:t>
      </w:r>
      <w:r w:rsidR="000F219D">
        <w:rPr>
          <w:sz w:val="24"/>
          <w:szCs w:val="24"/>
        </w:rPr>
        <w:t>iz</w:t>
      </w:r>
      <w:r w:rsidR="00703C7E">
        <w:rPr>
          <w:sz w:val="24"/>
          <w:szCs w:val="24"/>
        </w:rPr>
        <w:t>vajanje javne zdravstvene službe</w:t>
      </w:r>
      <w:r w:rsidR="000F219D">
        <w:rPr>
          <w:sz w:val="24"/>
          <w:szCs w:val="24"/>
        </w:rPr>
        <w:t xml:space="preserve">. </w:t>
      </w:r>
      <w:r w:rsidR="00703C7E">
        <w:rPr>
          <w:sz w:val="24"/>
          <w:szCs w:val="24"/>
        </w:rPr>
        <w:t>Akt o pooblastitvi (</w:t>
      </w:r>
      <w:proofErr w:type="spellStart"/>
      <w:r w:rsidR="00703C7E">
        <w:rPr>
          <w:sz w:val="24"/>
          <w:szCs w:val="24"/>
        </w:rPr>
        <w:t>Entrustment</w:t>
      </w:r>
      <w:proofErr w:type="spellEnd"/>
      <w:r w:rsidR="00703C7E">
        <w:rPr>
          <w:sz w:val="24"/>
          <w:szCs w:val="24"/>
        </w:rPr>
        <w:t xml:space="preserve"> </w:t>
      </w:r>
      <w:proofErr w:type="spellStart"/>
      <w:r w:rsidR="00703C7E">
        <w:rPr>
          <w:sz w:val="24"/>
          <w:szCs w:val="24"/>
        </w:rPr>
        <w:t>act</w:t>
      </w:r>
      <w:proofErr w:type="spellEnd"/>
      <w:r w:rsidR="00703C7E">
        <w:rPr>
          <w:sz w:val="24"/>
          <w:szCs w:val="24"/>
        </w:rPr>
        <w:t>)</w:t>
      </w:r>
      <w:r w:rsidR="00F34927">
        <w:rPr>
          <w:sz w:val="24"/>
          <w:szCs w:val="24"/>
        </w:rPr>
        <w:t xml:space="preserve"> mora določiti vsaj</w:t>
      </w:r>
      <w:r w:rsidR="00F4646F">
        <w:rPr>
          <w:rStyle w:val="Sprotnaopomba-sklic"/>
          <w:sz w:val="24"/>
          <w:szCs w:val="24"/>
        </w:rPr>
        <w:footnoteReference w:id="5"/>
      </w:r>
      <w:r w:rsidR="00F34927">
        <w:rPr>
          <w:sz w:val="24"/>
          <w:szCs w:val="24"/>
        </w:rPr>
        <w:t>:</w:t>
      </w:r>
    </w:p>
    <w:p w:rsidR="002627AA" w:rsidRDefault="002627AA" w:rsidP="00F4646F">
      <w:pPr>
        <w:pStyle w:val="Brezrazmikov"/>
        <w:jc w:val="both"/>
      </w:pPr>
    </w:p>
    <w:p w:rsidR="00F4646F" w:rsidRPr="00F4646F" w:rsidRDefault="00F4646F" w:rsidP="00F4646F">
      <w:pPr>
        <w:pStyle w:val="Brezrazmikov"/>
        <w:ind w:firstLine="708"/>
        <w:jc w:val="both"/>
        <w:rPr>
          <w:i/>
        </w:rPr>
      </w:pPr>
      <w:r w:rsidRPr="00F4646F">
        <w:rPr>
          <w:i/>
        </w:rPr>
        <w:t xml:space="preserve">- </w:t>
      </w:r>
      <w:r w:rsidR="00F34927" w:rsidRPr="00F4646F">
        <w:rPr>
          <w:i/>
          <w:sz w:val="24"/>
          <w:szCs w:val="24"/>
        </w:rPr>
        <w:t>vsebino in trajanje obveznosti javne storitve;</w:t>
      </w:r>
    </w:p>
    <w:p w:rsidR="00F4646F" w:rsidRPr="00F4646F" w:rsidRDefault="00F4646F" w:rsidP="00F4646F">
      <w:pPr>
        <w:pStyle w:val="Brezrazmikov"/>
        <w:ind w:firstLine="708"/>
        <w:jc w:val="both"/>
        <w:rPr>
          <w:i/>
        </w:rPr>
      </w:pPr>
      <w:r w:rsidRPr="00F4646F">
        <w:rPr>
          <w:i/>
        </w:rPr>
        <w:t xml:space="preserve">- </w:t>
      </w:r>
      <w:r w:rsidR="00F34927" w:rsidRPr="00F4646F">
        <w:rPr>
          <w:i/>
          <w:sz w:val="24"/>
          <w:szCs w:val="24"/>
        </w:rPr>
        <w:t>zadevno podjetje in, če je primerno, ozemlje;</w:t>
      </w:r>
    </w:p>
    <w:p w:rsidR="00F4646F" w:rsidRPr="00F4646F" w:rsidRDefault="00F4646F" w:rsidP="00F4646F">
      <w:pPr>
        <w:pStyle w:val="Brezrazmikov"/>
        <w:ind w:firstLine="708"/>
        <w:jc w:val="both"/>
        <w:rPr>
          <w:i/>
          <w:sz w:val="24"/>
          <w:szCs w:val="24"/>
        </w:rPr>
      </w:pPr>
      <w:r w:rsidRPr="00F4646F">
        <w:rPr>
          <w:i/>
        </w:rPr>
        <w:t xml:space="preserve">- </w:t>
      </w:r>
      <w:r w:rsidR="00F34927" w:rsidRPr="00F4646F">
        <w:rPr>
          <w:i/>
          <w:sz w:val="24"/>
          <w:szCs w:val="24"/>
        </w:rPr>
        <w:t>vrsto vseh izključnih ali posebnih pravic, ki jih podjetju dodeli zadevni organ;</w:t>
      </w:r>
    </w:p>
    <w:p w:rsidR="00F4646F" w:rsidRPr="00F4646F" w:rsidRDefault="00F4646F" w:rsidP="00F4646F">
      <w:pPr>
        <w:pStyle w:val="Brezrazmikov"/>
        <w:ind w:firstLine="708"/>
        <w:jc w:val="both"/>
        <w:rPr>
          <w:i/>
        </w:rPr>
      </w:pPr>
      <w:r w:rsidRPr="00F4646F">
        <w:rPr>
          <w:i/>
          <w:sz w:val="24"/>
          <w:szCs w:val="24"/>
        </w:rPr>
        <w:t xml:space="preserve">- </w:t>
      </w:r>
      <w:r w:rsidR="00F34927" w:rsidRPr="00F4646F">
        <w:rPr>
          <w:i/>
          <w:sz w:val="24"/>
          <w:szCs w:val="24"/>
        </w:rPr>
        <w:t>merila za izračun, nadzor in pregled nadomestila ter</w:t>
      </w:r>
    </w:p>
    <w:p w:rsidR="00703C7E" w:rsidRPr="00F4646F" w:rsidRDefault="00F4646F" w:rsidP="00F4646F">
      <w:pPr>
        <w:pStyle w:val="Brezrazmikov"/>
        <w:ind w:firstLine="708"/>
        <w:jc w:val="both"/>
        <w:rPr>
          <w:i/>
        </w:rPr>
      </w:pPr>
      <w:r w:rsidRPr="00F4646F">
        <w:rPr>
          <w:i/>
        </w:rPr>
        <w:t xml:space="preserve">- </w:t>
      </w:r>
      <w:r w:rsidR="00F34927" w:rsidRPr="00F4646F">
        <w:rPr>
          <w:i/>
          <w:sz w:val="24"/>
          <w:szCs w:val="24"/>
        </w:rPr>
        <w:t>ureditve za preprečitev kakršnega koli prekomernega nadomestila in njegovo izterjavo.</w:t>
      </w:r>
    </w:p>
    <w:p w:rsidR="00F34927" w:rsidRDefault="00F34927" w:rsidP="007A3E94">
      <w:pPr>
        <w:pStyle w:val="Brezrazmikov"/>
        <w:jc w:val="both"/>
        <w:rPr>
          <w:sz w:val="24"/>
          <w:szCs w:val="24"/>
        </w:rPr>
      </w:pPr>
    </w:p>
    <w:p w:rsidR="001A4CD5" w:rsidRDefault="009F5006" w:rsidP="007A3E94">
      <w:pPr>
        <w:pStyle w:val="Brezrazmikov"/>
        <w:jc w:val="both"/>
        <w:rPr>
          <w:sz w:val="24"/>
          <w:szCs w:val="24"/>
        </w:rPr>
      </w:pPr>
      <w:r>
        <w:rPr>
          <w:sz w:val="24"/>
          <w:szCs w:val="24"/>
        </w:rPr>
        <w:t>V primeru podeljenih koncesij je a</w:t>
      </w:r>
      <w:r w:rsidR="000F219D">
        <w:rPr>
          <w:sz w:val="24"/>
          <w:szCs w:val="24"/>
        </w:rPr>
        <w:t>kt o pooblastitvi</w:t>
      </w:r>
      <w:r>
        <w:rPr>
          <w:sz w:val="24"/>
          <w:szCs w:val="24"/>
        </w:rPr>
        <w:t xml:space="preserve"> podan v obliki koncesijske pogodbe</w:t>
      </w:r>
      <w:r w:rsidR="0056390E">
        <w:rPr>
          <w:sz w:val="24"/>
          <w:szCs w:val="24"/>
        </w:rPr>
        <w:t>, ki mora v skladu z Zakonom o javno – zasebnem partnerstvu (v nadaljevanju: ZJZP), med ostalim</w:t>
      </w:r>
      <w:r w:rsidR="00DF4FEB">
        <w:rPr>
          <w:sz w:val="24"/>
          <w:szCs w:val="24"/>
        </w:rPr>
        <w:t>,</w:t>
      </w:r>
      <w:r w:rsidR="0056390E">
        <w:rPr>
          <w:sz w:val="24"/>
          <w:szCs w:val="24"/>
        </w:rPr>
        <w:t xml:space="preserve"> določati vsebino obveznosti javne službe</w:t>
      </w:r>
      <w:r w:rsidR="00DF4FEB">
        <w:rPr>
          <w:sz w:val="24"/>
          <w:szCs w:val="24"/>
        </w:rPr>
        <w:t xml:space="preserve"> (torej vrsto programa</w:t>
      </w:r>
      <w:r w:rsidR="008B0FB7">
        <w:rPr>
          <w:sz w:val="24"/>
          <w:szCs w:val="24"/>
        </w:rPr>
        <w:t xml:space="preserve"> zdravstvenih storitev</w:t>
      </w:r>
      <w:r w:rsidR="00DF4FEB">
        <w:rPr>
          <w:sz w:val="24"/>
          <w:szCs w:val="24"/>
        </w:rPr>
        <w:t>),</w:t>
      </w:r>
      <w:r w:rsidR="008B0FB7">
        <w:rPr>
          <w:sz w:val="24"/>
          <w:szCs w:val="24"/>
        </w:rPr>
        <w:t xml:space="preserve"> območje in obd</w:t>
      </w:r>
      <w:r w:rsidR="00B22809">
        <w:rPr>
          <w:sz w:val="24"/>
          <w:szCs w:val="24"/>
        </w:rPr>
        <w:t xml:space="preserve">obje izvajanja javne službe. Na drugi strani za javne zavode, tudi po vstopu Slovenije v EU, noben predpis niti posamični akt, države ali lokalnih skupnosti, ni določil, katere programe zdravstvenih storitev izvajajo posamezni javni zavodi ter za kakšno obdobje jim je bilo njihovo izvajanje zaupano. </w:t>
      </w:r>
      <w:r w:rsidR="00F5227D">
        <w:rPr>
          <w:sz w:val="24"/>
          <w:szCs w:val="24"/>
        </w:rPr>
        <w:t>Tako opredeljena ureditev izvajanja javne zdravstvene službe postavlja javne zavode in zasebne izvajalce v neenakopraven položaj, ki ga zgoraj citirana določba</w:t>
      </w:r>
      <w:r w:rsidR="002627AA">
        <w:rPr>
          <w:sz w:val="24"/>
          <w:szCs w:val="24"/>
        </w:rPr>
        <w:t xml:space="preserve"> 2. odstavka 106. člena</w:t>
      </w:r>
      <w:r w:rsidR="00F5227D">
        <w:rPr>
          <w:sz w:val="24"/>
          <w:szCs w:val="24"/>
        </w:rPr>
        <w:t xml:space="preserve"> Pogodbe o delovanju EU ne predvideva, s čimer je nedvoumno izkazano, da je trenutna ureditev izvajanja javne zdravstvene službe v slovenski zakonodaji neskladna s pravom EU</w:t>
      </w:r>
      <w:r w:rsidR="00610E9A">
        <w:rPr>
          <w:rStyle w:val="Sprotnaopomba-sklic"/>
          <w:sz w:val="24"/>
          <w:szCs w:val="24"/>
        </w:rPr>
        <w:footnoteReference w:id="6"/>
      </w:r>
      <w:r w:rsidR="00F5227D">
        <w:rPr>
          <w:sz w:val="24"/>
          <w:szCs w:val="24"/>
        </w:rPr>
        <w:t xml:space="preserve">. </w:t>
      </w:r>
      <w:r w:rsidR="007D4F1F">
        <w:rPr>
          <w:sz w:val="24"/>
          <w:szCs w:val="24"/>
        </w:rPr>
        <w:t>Dalje</w:t>
      </w:r>
      <w:r w:rsidR="007D4F1F" w:rsidRPr="007D4F1F">
        <w:rPr>
          <w:sz w:val="24"/>
          <w:szCs w:val="24"/>
        </w:rPr>
        <w:t xml:space="preserve"> bi novela ZZDej prišla v nasprotje tudi z 2. odstavkom 3. člena obstoječa zakona, ki bo še vedno določal, da zdravstveno dejavnost kot javno službo pod enakimi pogoji opravljajo javni zdravstveni zavodi ter druge pravne in fizične osebe na podlagi koncesije</w:t>
      </w:r>
      <w:r w:rsidR="00EC0AB3">
        <w:rPr>
          <w:sz w:val="24"/>
          <w:szCs w:val="24"/>
        </w:rPr>
        <w:t xml:space="preserve"> </w:t>
      </w:r>
      <w:r w:rsidR="00E873DA">
        <w:rPr>
          <w:sz w:val="24"/>
          <w:szCs w:val="24"/>
        </w:rPr>
        <w:t xml:space="preserve">(predlagatelj tudi v obrazložitvi pojasnjuje, da bi koncesije postale podredna oblika izvajanja javne službe, torej o enakih pogojih očitno ni več mogoče govoriti). </w:t>
      </w:r>
    </w:p>
    <w:p w:rsidR="00B22809" w:rsidRDefault="00F5227D" w:rsidP="007A3E94">
      <w:pPr>
        <w:pStyle w:val="Brezrazmikov"/>
        <w:jc w:val="both"/>
        <w:rPr>
          <w:sz w:val="24"/>
          <w:szCs w:val="24"/>
        </w:rPr>
      </w:pPr>
      <w:r>
        <w:rPr>
          <w:sz w:val="24"/>
          <w:szCs w:val="24"/>
        </w:rPr>
        <w:t xml:space="preserve"> </w:t>
      </w:r>
    </w:p>
    <w:p w:rsidR="00105647" w:rsidRDefault="00E873DA" w:rsidP="007A3E94">
      <w:pPr>
        <w:pStyle w:val="Brezrazmikov"/>
        <w:jc w:val="both"/>
        <w:rPr>
          <w:sz w:val="24"/>
          <w:szCs w:val="24"/>
        </w:rPr>
      </w:pPr>
      <w:r>
        <w:rPr>
          <w:sz w:val="24"/>
          <w:szCs w:val="24"/>
        </w:rPr>
        <w:t xml:space="preserve">1. </w:t>
      </w:r>
      <w:r w:rsidR="00F4646F">
        <w:rPr>
          <w:sz w:val="24"/>
          <w:szCs w:val="24"/>
        </w:rPr>
        <w:t>5</w:t>
      </w:r>
      <w:r w:rsidR="001A4CD5">
        <w:rPr>
          <w:sz w:val="24"/>
          <w:szCs w:val="24"/>
        </w:rPr>
        <w:t>. Glede na opredeljeno problematiko iz prejšnje točke, bi moralo Ministrstvo za zdravje zakon spremeniti najpre</w:t>
      </w:r>
      <w:r w:rsidR="00AE52FF">
        <w:rPr>
          <w:sz w:val="24"/>
          <w:szCs w:val="24"/>
        </w:rPr>
        <w:t>j v delu, ki ureja javne zavode, tako, da bi njihova obveznost izvajanja javne službe (enako kot pri koncesionarjih) temeljila na</w:t>
      </w:r>
      <w:r>
        <w:rPr>
          <w:sz w:val="24"/>
          <w:szCs w:val="24"/>
        </w:rPr>
        <w:t xml:space="preserve"> ustreznem aktu o pooblastitvi, ki bi moral biti </w:t>
      </w:r>
      <w:r>
        <w:rPr>
          <w:sz w:val="24"/>
          <w:szCs w:val="24"/>
        </w:rPr>
        <w:lastRenderedPageBreak/>
        <w:t>izdan v ustreznem konkurenčnem postopku.</w:t>
      </w:r>
      <w:r w:rsidR="00551E66">
        <w:rPr>
          <w:sz w:val="24"/>
          <w:szCs w:val="24"/>
        </w:rPr>
        <w:t xml:space="preserve"> Predlog ZZDej pa nasprotno, pravno neenakost med izvajalci celo normativno nadgrajuje z določbo, da je koncesijo mogoče podeliti šele, če javni zavod ne zagotavlja izvajanja zdravstvene dejavnosti v obsegu, </w:t>
      </w:r>
      <w:r w:rsidR="002114AA">
        <w:rPr>
          <w:sz w:val="24"/>
          <w:szCs w:val="24"/>
        </w:rPr>
        <w:t>določeni</w:t>
      </w:r>
      <w:r w:rsidR="00DD489F">
        <w:rPr>
          <w:sz w:val="24"/>
          <w:szCs w:val="24"/>
        </w:rPr>
        <w:t xml:space="preserve">m </w:t>
      </w:r>
      <w:r w:rsidR="00551E66">
        <w:rPr>
          <w:sz w:val="24"/>
          <w:szCs w:val="24"/>
        </w:rPr>
        <w:t>z mrežo javne zdravstvene službe</w:t>
      </w:r>
      <w:r w:rsidR="002627AA">
        <w:rPr>
          <w:sz w:val="24"/>
          <w:szCs w:val="24"/>
        </w:rPr>
        <w:t>.</w:t>
      </w:r>
      <w:r w:rsidR="00551E66">
        <w:rPr>
          <w:rStyle w:val="Sprotnaopomba-sklic"/>
          <w:sz w:val="24"/>
          <w:szCs w:val="24"/>
        </w:rPr>
        <w:footnoteReference w:id="7"/>
      </w:r>
      <w:r w:rsidR="002627AA">
        <w:rPr>
          <w:sz w:val="24"/>
          <w:szCs w:val="24"/>
        </w:rPr>
        <w:t xml:space="preserve"> </w:t>
      </w:r>
      <w:r w:rsidR="002627AA" w:rsidRPr="00C2167B">
        <w:rPr>
          <w:sz w:val="24"/>
          <w:szCs w:val="24"/>
        </w:rPr>
        <w:t>V točki</w:t>
      </w:r>
      <w:r w:rsidR="00C2167B">
        <w:rPr>
          <w:sz w:val="24"/>
          <w:szCs w:val="24"/>
        </w:rPr>
        <w:t xml:space="preserve"> 3. 2. </w:t>
      </w:r>
      <w:r w:rsidR="002627AA">
        <w:rPr>
          <w:sz w:val="24"/>
          <w:szCs w:val="24"/>
        </w:rPr>
        <w:t xml:space="preserve">je dodatno pojasnjena </w:t>
      </w:r>
      <w:r>
        <w:rPr>
          <w:sz w:val="24"/>
          <w:szCs w:val="24"/>
        </w:rPr>
        <w:t xml:space="preserve">(še iz drugih razlogov) </w:t>
      </w:r>
      <w:r w:rsidR="002627AA">
        <w:rPr>
          <w:sz w:val="24"/>
          <w:szCs w:val="24"/>
        </w:rPr>
        <w:t>pravna zgrešenost</w:t>
      </w:r>
      <w:r>
        <w:rPr>
          <w:sz w:val="24"/>
          <w:szCs w:val="24"/>
        </w:rPr>
        <w:t xml:space="preserve"> in nesistematičnost</w:t>
      </w:r>
      <w:r w:rsidR="002627AA">
        <w:rPr>
          <w:sz w:val="24"/>
          <w:szCs w:val="24"/>
        </w:rPr>
        <w:t xml:space="preserve"> takšnega zakonodajnega pristopa, saj </w:t>
      </w:r>
      <w:r w:rsidR="00105647">
        <w:rPr>
          <w:sz w:val="24"/>
          <w:szCs w:val="24"/>
        </w:rPr>
        <w:t xml:space="preserve">predstavlja </w:t>
      </w:r>
      <w:r w:rsidR="002627AA">
        <w:rPr>
          <w:sz w:val="24"/>
          <w:szCs w:val="24"/>
        </w:rPr>
        <w:t>neizvajanje določenega programa zdravstvene dejavnosti</w:t>
      </w:r>
      <w:r w:rsidR="00105647">
        <w:rPr>
          <w:sz w:val="24"/>
          <w:szCs w:val="24"/>
        </w:rPr>
        <w:t xml:space="preserve"> s strani javnega zavoda kršitev obveznosti javne službe, pri čemer bi prenos programa na drugega izvajalca moral predstavljati kvečjemu sankcijo javnemu zavodu zaradi neizpolnjevanja prevzetih obveznosti. </w:t>
      </w:r>
      <w:r w:rsidR="00105647" w:rsidRPr="00C2167B">
        <w:rPr>
          <w:sz w:val="24"/>
          <w:szCs w:val="24"/>
        </w:rPr>
        <w:t xml:space="preserve">Dalje </w:t>
      </w:r>
      <w:r w:rsidR="00EC0AB3" w:rsidRPr="00C2167B">
        <w:rPr>
          <w:sz w:val="24"/>
          <w:szCs w:val="24"/>
        </w:rPr>
        <w:t xml:space="preserve">v </w:t>
      </w:r>
      <w:r w:rsidR="00105647" w:rsidRPr="00C2167B">
        <w:rPr>
          <w:sz w:val="24"/>
          <w:szCs w:val="24"/>
        </w:rPr>
        <w:t xml:space="preserve">točki </w:t>
      </w:r>
      <w:r w:rsidR="00C2167B" w:rsidRPr="00C2167B">
        <w:rPr>
          <w:sz w:val="24"/>
          <w:szCs w:val="24"/>
        </w:rPr>
        <w:t xml:space="preserve">3. 2. 1. </w:t>
      </w:r>
      <w:r w:rsidR="00EC0AB3" w:rsidRPr="00C2167B">
        <w:rPr>
          <w:sz w:val="24"/>
          <w:szCs w:val="24"/>
        </w:rPr>
        <w:t>predstavljamo ustrezno povezavo med ugotavljanjem interesa za izvedbo javno – zasebnega partnerstva in izdajo akta o pooblastitvi za izv</w:t>
      </w:r>
      <w:r w:rsidR="00EC0AB3" w:rsidRPr="00EC0AB3">
        <w:rPr>
          <w:sz w:val="24"/>
          <w:szCs w:val="24"/>
        </w:rPr>
        <w:t>ajanje obveznosti javne službe, ki bi jo moral predlog ZZDej upoštevati pr</w:t>
      </w:r>
      <w:r w:rsidR="00EC0AB3">
        <w:rPr>
          <w:sz w:val="24"/>
          <w:szCs w:val="24"/>
        </w:rPr>
        <w:t>i p</w:t>
      </w:r>
      <w:r w:rsidR="00C2167B">
        <w:rPr>
          <w:sz w:val="24"/>
          <w:szCs w:val="24"/>
        </w:rPr>
        <w:t>ravilni umestitvi koncesij</w:t>
      </w:r>
      <w:r w:rsidR="00EC0AB3">
        <w:rPr>
          <w:sz w:val="24"/>
          <w:szCs w:val="24"/>
        </w:rPr>
        <w:t xml:space="preserve"> v javno zdravstveno mrežo. </w:t>
      </w:r>
      <w:r w:rsidR="00EC0AB3" w:rsidRPr="00EC0AB3">
        <w:rPr>
          <w:sz w:val="24"/>
          <w:szCs w:val="24"/>
        </w:rPr>
        <w:t xml:space="preserve"> </w:t>
      </w:r>
    </w:p>
    <w:p w:rsidR="007D4F1F" w:rsidRDefault="007D4F1F" w:rsidP="007A3E94">
      <w:pPr>
        <w:pStyle w:val="Brezrazmikov"/>
        <w:jc w:val="both"/>
        <w:rPr>
          <w:sz w:val="24"/>
          <w:szCs w:val="24"/>
        </w:rPr>
      </w:pPr>
    </w:p>
    <w:p w:rsidR="007D4F1F" w:rsidRPr="00F67532" w:rsidRDefault="00F67532" w:rsidP="007A3E94">
      <w:pPr>
        <w:pStyle w:val="Brezrazmikov"/>
        <w:jc w:val="both"/>
        <w:rPr>
          <w:b/>
          <w:sz w:val="24"/>
          <w:szCs w:val="24"/>
        </w:rPr>
      </w:pPr>
      <w:r w:rsidRPr="00F67532">
        <w:rPr>
          <w:b/>
          <w:sz w:val="24"/>
          <w:szCs w:val="24"/>
        </w:rPr>
        <w:t>2. Omejevanje svobodne gospodarske pobude in pravice do ustanavljanja z določanjem nesorazmernih pogojev gospodarskim subjektom za podelitev koncesije</w:t>
      </w:r>
      <w:r w:rsidR="00075DC2" w:rsidRPr="00F67532">
        <w:rPr>
          <w:b/>
          <w:sz w:val="24"/>
          <w:szCs w:val="24"/>
        </w:rPr>
        <w:t xml:space="preserve"> </w:t>
      </w:r>
    </w:p>
    <w:p w:rsidR="00AE52FF" w:rsidRDefault="00AE52FF" w:rsidP="007A3E94">
      <w:pPr>
        <w:pStyle w:val="Brezrazmikov"/>
        <w:jc w:val="both"/>
        <w:rPr>
          <w:sz w:val="24"/>
          <w:szCs w:val="24"/>
        </w:rPr>
      </w:pPr>
    </w:p>
    <w:p w:rsidR="00896952" w:rsidRDefault="000E148A" w:rsidP="007A3E94">
      <w:pPr>
        <w:pStyle w:val="Brezrazmikov"/>
        <w:jc w:val="both"/>
        <w:rPr>
          <w:sz w:val="24"/>
          <w:szCs w:val="24"/>
        </w:rPr>
      </w:pPr>
      <w:r>
        <w:rPr>
          <w:sz w:val="24"/>
          <w:szCs w:val="24"/>
        </w:rPr>
        <w:t xml:space="preserve">2. 1. </w:t>
      </w:r>
      <w:r w:rsidR="00075DC2">
        <w:rPr>
          <w:sz w:val="24"/>
          <w:szCs w:val="24"/>
        </w:rPr>
        <w:t>Predlog ZZDej v 4. odstavku 41. člena določa, da se koncesija lahko podeli pravni osebi le pod pogojem, da je edini ali večinski lastnik</w:t>
      </w:r>
      <w:r w:rsidR="00075DC2">
        <w:rPr>
          <w:rStyle w:val="Sprotnaopomba-sklic"/>
          <w:sz w:val="24"/>
          <w:szCs w:val="24"/>
        </w:rPr>
        <w:footnoteReference w:id="8"/>
      </w:r>
      <w:r w:rsidR="00075DC2">
        <w:rPr>
          <w:sz w:val="24"/>
          <w:szCs w:val="24"/>
        </w:rPr>
        <w:t xml:space="preserve"> pravne osebe odgovorni nosilec zdravstvene dejavnosti</w:t>
      </w:r>
      <w:r>
        <w:rPr>
          <w:sz w:val="24"/>
          <w:szCs w:val="24"/>
        </w:rPr>
        <w:t xml:space="preserve"> in da koncesija preneha, če se ta pogoj spremeni. V </w:t>
      </w:r>
      <w:r w:rsidR="00075DC2">
        <w:rPr>
          <w:sz w:val="24"/>
          <w:szCs w:val="24"/>
        </w:rPr>
        <w:t xml:space="preserve">2. odstavku 42. člena </w:t>
      </w:r>
      <w:r>
        <w:rPr>
          <w:sz w:val="24"/>
          <w:szCs w:val="24"/>
        </w:rPr>
        <w:t xml:space="preserve">še </w:t>
      </w:r>
      <w:r w:rsidR="00075DC2">
        <w:rPr>
          <w:sz w:val="24"/>
          <w:szCs w:val="24"/>
        </w:rPr>
        <w:t>določa, da se koncesija na primarni ravni zdravstvene dejavnosti lahko podeli le fizični</w:t>
      </w:r>
      <w:r>
        <w:rPr>
          <w:sz w:val="24"/>
          <w:szCs w:val="24"/>
        </w:rPr>
        <w:t xml:space="preserve"> osebi.</w:t>
      </w:r>
      <w:r w:rsidR="00DD4D03">
        <w:rPr>
          <w:sz w:val="24"/>
          <w:szCs w:val="24"/>
        </w:rPr>
        <w:t xml:space="preserve"> V obrazložitvi ministrstvo ne pojasnjuje, zakaj je podeljevanje koncesij pravnim osebam </w:t>
      </w:r>
      <w:r w:rsidR="00896952">
        <w:rPr>
          <w:sz w:val="24"/>
          <w:szCs w:val="24"/>
        </w:rPr>
        <w:t>vezano na specifične</w:t>
      </w:r>
      <w:r w:rsidR="00DD4D03">
        <w:rPr>
          <w:sz w:val="24"/>
          <w:szCs w:val="24"/>
        </w:rPr>
        <w:t xml:space="preserve"> lastnost</w:t>
      </w:r>
      <w:r w:rsidR="00896952">
        <w:rPr>
          <w:sz w:val="24"/>
          <w:szCs w:val="24"/>
        </w:rPr>
        <w:t>i</w:t>
      </w:r>
      <w:r w:rsidR="00DD4D03">
        <w:rPr>
          <w:sz w:val="24"/>
          <w:szCs w:val="24"/>
        </w:rPr>
        <w:t xml:space="preserve"> družbenikov pravne osebe (odgovorni nosilci </w:t>
      </w:r>
      <w:r w:rsidR="00896952">
        <w:rPr>
          <w:sz w:val="24"/>
          <w:szCs w:val="24"/>
        </w:rPr>
        <w:t>zdravstvene dejavnosti). Izhaja pa iz obrazložitve, da se na primarni ravni koncesija podeli le fizični osebi, ker gre za institut izbranega zdravnika.</w:t>
      </w:r>
    </w:p>
    <w:p w:rsidR="00896952" w:rsidRDefault="00896952" w:rsidP="007A3E94">
      <w:pPr>
        <w:pStyle w:val="Brezrazmikov"/>
        <w:jc w:val="both"/>
        <w:rPr>
          <w:sz w:val="24"/>
          <w:szCs w:val="24"/>
        </w:rPr>
      </w:pPr>
    </w:p>
    <w:p w:rsidR="004E28DD" w:rsidRDefault="00A61640" w:rsidP="008839CE">
      <w:pPr>
        <w:pStyle w:val="Brezrazmikov"/>
        <w:jc w:val="both"/>
        <w:rPr>
          <w:sz w:val="24"/>
          <w:szCs w:val="24"/>
        </w:rPr>
      </w:pPr>
      <w:r>
        <w:rPr>
          <w:sz w:val="24"/>
          <w:szCs w:val="24"/>
        </w:rPr>
        <w:t xml:space="preserve">2. 2. Ustava RS v </w:t>
      </w:r>
      <w:r w:rsidR="008839CE">
        <w:rPr>
          <w:sz w:val="24"/>
          <w:szCs w:val="24"/>
        </w:rPr>
        <w:t xml:space="preserve">prvem odstavku 74. člena zagotavlja svobodo gospodarske pobude, kar med drugim pomeni, da lahko pravni subjekti svobodno izbirajo pravnoorganizacijske oblike, v okviru katerih bodo opravljali določeno dejavnost. Pogodba o delovanju EU v prvem odstavku 49. člena določa, da </w:t>
      </w:r>
      <w:r w:rsidR="0049637F">
        <w:rPr>
          <w:sz w:val="24"/>
          <w:szCs w:val="24"/>
        </w:rPr>
        <w:t xml:space="preserve">se </w:t>
      </w:r>
      <w:r w:rsidR="008839CE">
        <w:rPr>
          <w:sz w:val="24"/>
          <w:szCs w:val="24"/>
        </w:rPr>
        <w:t>v</w:t>
      </w:r>
      <w:r w:rsidR="008839CE" w:rsidRPr="008839CE">
        <w:rPr>
          <w:sz w:val="24"/>
          <w:szCs w:val="24"/>
        </w:rPr>
        <w:t xml:space="preserve"> okviru dolo</w:t>
      </w:r>
      <w:r w:rsidR="008839CE" w:rsidRPr="008839CE">
        <w:rPr>
          <w:rFonts w:hint="eastAsia"/>
          <w:sz w:val="24"/>
          <w:szCs w:val="24"/>
        </w:rPr>
        <w:t>č</w:t>
      </w:r>
      <w:r w:rsidR="0049637F">
        <w:rPr>
          <w:sz w:val="24"/>
          <w:szCs w:val="24"/>
        </w:rPr>
        <w:t xml:space="preserve">b, navedenih v nadaljevanju, </w:t>
      </w:r>
      <w:r w:rsidR="008839CE" w:rsidRPr="008839CE">
        <w:rPr>
          <w:sz w:val="24"/>
          <w:szCs w:val="24"/>
        </w:rPr>
        <w:t>omejitve glede pravice</w:t>
      </w:r>
      <w:r w:rsidR="008839CE">
        <w:rPr>
          <w:sz w:val="24"/>
          <w:szCs w:val="24"/>
        </w:rPr>
        <w:t xml:space="preserve"> do ustanavljanja za državljane </w:t>
      </w:r>
      <w:r w:rsidR="008839CE" w:rsidRPr="008839CE">
        <w:rPr>
          <w:sz w:val="24"/>
          <w:szCs w:val="24"/>
        </w:rPr>
        <w:t xml:space="preserve">ene države </w:t>
      </w:r>
      <w:r w:rsidR="008839CE" w:rsidRPr="008839CE">
        <w:rPr>
          <w:rFonts w:hint="eastAsia"/>
          <w:sz w:val="24"/>
          <w:szCs w:val="24"/>
        </w:rPr>
        <w:t>č</w:t>
      </w:r>
      <w:r w:rsidR="008839CE" w:rsidRPr="008839CE">
        <w:rPr>
          <w:sz w:val="24"/>
          <w:szCs w:val="24"/>
        </w:rPr>
        <w:t xml:space="preserve">lanice na ozemlju druge države </w:t>
      </w:r>
      <w:r w:rsidR="008839CE" w:rsidRPr="008839CE">
        <w:rPr>
          <w:rFonts w:hint="eastAsia"/>
          <w:sz w:val="24"/>
          <w:szCs w:val="24"/>
        </w:rPr>
        <w:t>č</w:t>
      </w:r>
      <w:r w:rsidR="008839CE" w:rsidRPr="008839CE">
        <w:rPr>
          <w:sz w:val="24"/>
          <w:szCs w:val="24"/>
        </w:rPr>
        <w:t>lanice prepovejo. T</w:t>
      </w:r>
      <w:r w:rsidR="008839CE">
        <w:rPr>
          <w:sz w:val="24"/>
          <w:szCs w:val="24"/>
        </w:rPr>
        <w:t xml:space="preserve">a prepoved se uporablja tudi za </w:t>
      </w:r>
      <w:r w:rsidR="008839CE" w:rsidRPr="008839CE">
        <w:rPr>
          <w:sz w:val="24"/>
          <w:szCs w:val="24"/>
        </w:rPr>
        <w:t>omejitve pri ustanavljanju agencij, podružnic ali h</w:t>
      </w:r>
      <w:r w:rsidR="008839CE" w:rsidRPr="008839CE">
        <w:rPr>
          <w:rFonts w:hint="eastAsia"/>
          <w:sz w:val="24"/>
          <w:szCs w:val="24"/>
        </w:rPr>
        <w:t>č</w:t>
      </w:r>
      <w:r w:rsidR="008839CE" w:rsidRPr="008839CE">
        <w:rPr>
          <w:sz w:val="24"/>
          <w:szCs w:val="24"/>
        </w:rPr>
        <w:t>erinskih družb državlja</w:t>
      </w:r>
      <w:r w:rsidR="008839CE">
        <w:rPr>
          <w:sz w:val="24"/>
          <w:szCs w:val="24"/>
        </w:rPr>
        <w:t xml:space="preserve">nov katere koli države </w:t>
      </w:r>
      <w:r w:rsidR="008839CE" w:rsidRPr="008839CE">
        <w:rPr>
          <w:rFonts w:hint="eastAsia"/>
          <w:sz w:val="24"/>
          <w:szCs w:val="24"/>
        </w:rPr>
        <w:t>č</w:t>
      </w:r>
      <w:r w:rsidR="008839CE" w:rsidRPr="008839CE">
        <w:rPr>
          <w:sz w:val="24"/>
          <w:szCs w:val="24"/>
        </w:rPr>
        <w:t xml:space="preserve">lanice s sedežem na ozemlju katere koli države </w:t>
      </w:r>
      <w:r w:rsidR="008839CE" w:rsidRPr="008839CE">
        <w:rPr>
          <w:rFonts w:hint="eastAsia"/>
          <w:sz w:val="24"/>
          <w:szCs w:val="24"/>
        </w:rPr>
        <w:t>č</w:t>
      </w:r>
      <w:r w:rsidR="008839CE" w:rsidRPr="008839CE">
        <w:rPr>
          <w:sz w:val="24"/>
          <w:szCs w:val="24"/>
        </w:rPr>
        <w:t>lanice.</w:t>
      </w:r>
      <w:r w:rsidR="008839CE">
        <w:rPr>
          <w:sz w:val="24"/>
          <w:szCs w:val="24"/>
        </w:rPr>
        <w:t xml:space="preserve"> V 2. odstavku 49. člena </w:t>
      </w:r>
      <w:r w:rsidR="008839CE" w:rsidRPr="008839CE">
        <w:rPr>
          <w:sz w:val="24"/>
          <w:szCs w:val="24"/>
        </w:rPr>
        <w:t>Pogodba o delovanju EU</w:t>
      </w:r>
      <w:r w:rsidR="008839CE">
        <w:rPr>
          <w:sz w:val="24"/>
          <w:szCs w:val="24"/>
        </w:rPr>
        <w:t xml:space="preserve"> določa, da</w:t>
      </w:r>
      <w:r w:rsidR="008839CE" w:rsidRPr="008839CE">
        <w:t xml:space="preserve"> </w:t>
      </w:r>
      <w:r w:rsidR="008839CE">
        <w:rPr>
          <w:sz w:val="24"/>
          <w:szCs w:val="24"/>
        </w:rPr>
        <w:t>p</w:t>
      </w:r>
      <w:r w:rsidR="008839CE" w:rsidRPr="008839CE">
        <w:rPr>
          <w:sz w:val="24"/>
          <w:szCs w:val="24"/>
        </w:rPr>
        <w:t>ravica do ustanavljanja zajema pravico začeti in opravljati dejavn</w:t>
      </w:r>
      <w:r w:rsidR="008839CE">
        <w:rPr>
          <w:sz w:val="24"/>
          <w:szCs w:val="24"/>
        </w:rPr>
        <w:t xml:space="preserve">ost kot samozaposlena oseba ter </w:t>
      </w:r>
      <w:r w:rsidR="008839CE" w:rsidRPr="008839CE">
        <w:rPr>
          <w:sz w:val="24"/>
          <w:szCs w:val="24"/>
        </w:rPr>
        <w:t>pravico do ustanovitve in vodenja podjetij, zlasti družb ali podjetij iz</w:t>
      </w:r>
      <w:r w:rsidR="008839CE">
        <w:rPr>
          <w:sz w:val="24"/>
          <w:szCs w:val="24"/>
        </w:rPr>
        <w:t xml:space="preserve"> drugega odstavka člena 54, pod </w:t>
      </w:r>
      <w:r w:rsidR="008839CE" w:rsidRPr="008839CE">
        <w:rPr>
          <w:sz w:val="24"/>
          <w:szCs w:val="24"/>
        </w:rPr>
        <w:t>pogoji, ki jih ob upoštevanju določb poglavja o kapitalu za svo</w:t>
      </w:r>
      <w:r w:rsidR="008839CE">
        <w:rPr>
          <w:sz w:val="24"/>
          <w:szCs w:val="24"/>
        </w:rPr>
        <w:t xml:space="preserve">je državljane določa zakonodaja </w:t>
      </w:r>
      <w:r w:rsidR="008839CE" w:rsidRPr="008839CE">
        <w:rPr>
          <w:sz w:val="24"/>
          <w:szCs w:val="24"/>
        </w:rPr>
        <w:t>države, v kateri se taka ustanovitev izvede.</w:t>
      </w:r>
    </w:p>
    <w:p w:rsidR="004E28DD" w:rsidRDefault="004E28DD" w:rsidP="008839CE">
      <w:pPr>
        <w:pStyle w:val="Brezrazmikov"/>
        <w:jc w:val="both"/>
        <w:rPr>
          <w:sz w:val="24"/>
          <w:szCs w:val="24"/>
        </w:rPr>
      </w:pPr>
    </w:p>
    <w:p w:rsidR="000E280F" w:rsidRDefault="004E28DD" w:rsidP="008839CE">
      <w:pPr>
        <w:pStyle w:val="Brezrazmikov"/>
        <w:jc w:val="both"/>
        <w:rPr>
          <w:sz w:val="24"/>
          <w:szCs w:val="24"/>
        </w:rPr>
      </w:pPr>
      <w:r>
        <w:rPr>
          <w:sz w:val="24"/>
          <w:szCs w:val="24"/>
        </w:rPr>
        <w:t xml:space="preserve">2. 3. </w:t>
      </w:r>
      <w:r w:rsidR="008F5422">
        <w:rPr>
          <w:sz w:val="24"/>
          <w:szCs w:val="24"/>
        </w:rPr>
        <w:t xml:space="preserve">Predlog novele posega v zgoraj opredeljeno ustavno pravico </w:t>
      </w:r>
      <w:r w:rsidR="00BD4397">
        <w:rPr>
          <w:sz w:val="24"/>
          <w:szCs w:val="24"/>
        </w:rPr>
        <w:t xml:space="preserve">izvajalcev </w:t>
      </w:r>
      <w:r w:rsidR="008F5422">
        <w:rPr>
          <w:sz w:val="24"/>
          <w:szCs w:val="24"/>
        </w:rPr>
        <w:t xml:space="preserve">do svobodne gospodarske pobude in </w:t>
      </w:r>
      <w:r w:rsidR="00BD4397">
        <w:rPr>
          <w:sz w:val="24"/>
          <w:szCs w:val="24"/>
        </w:rPr>
        <w:t>pravico do ustanavljanja iz Pogodbe o delovanju EU</w:t>
      </w:r>
      <w:r w:rsidR="007C570C">
        <w:rPr>
          <w:rStyle w:val="Sprotnaopomba-sklic"/>
          <w:sz w:val="24"/>
          <w:szCs w:val="24"/>
        </w:rPr>
        <w:footnoteReference w:id="9"/>
      </w:r>
      <w:r w:rsidR="00BD4397">
        <w:rPr>
          <w:sz w:val="24"/>
          <w:szCs w:val="24"/>
        </w:rPr>
        <w:t xml:space="preserve">, saj pogoje za </w:t>
      </w:r>
      <w:r w:rsidR="00BD4397">
        <w:rPr>
          <w:sz w:val="24"/>
          <w:szCs w:val="24"/>
        </w:rPr>
        <w:lastRenderedPageBreak/>
        <w:t xml:space="preserve">podelitev koncesije omejuje </w:t>
      </w:r>
      <w:r w:rsidR="000E280F">
        <w:rPr>
          <w:sz w:val="24"/>
          <w:szCs w:val="24"/>
        </w:rPr>
        <w:t>na določene osebne lastnosti družbenikov v pravni osebi, oziroma, možnost podelitve koncesij</w:t>
      </w:r>
      <w:r w:rsidR="00F67532">
        <w:rPr>
          <w:sz w:val="24"/>
          <w:szCs w:val="24"/>
        </w:rPr>
        <w:t>e iz osnovnega zdravstva omejuje</w:t>
      </w:r>
      <w:r w:rsidR="000E280F">
        <w:rPr>
          <w:sz w:val="24"/>
          <w:szCs w:val="24"/>
        </w:rPr>
        <w:t xml:space="preserve"> izključno </w:t>
      </w:r>
      <w:r w:rsidR="00F67532">
        <w:rPr>
          <w:sz w:val="24"/>
          <w:szCs w:val="24"/>
        </w:rPr>
        <w:t xml:space="preserve">na </w:t>
      </w:r>
      <w:r w:rsidR="000E280F">
        <w:rPr>
          <w:sz w:val="24"/>
          <w:szCs w:val="24"/>
        </w:rPr>
        <w:t>samozaposlene zdravnike, torej nanje kot fizične osebe</w:t>
      </w:r>
      <w:r w:rsidR="00F57244">
        <w:rPr>
          <w:rStyle w:val="Sprotnaopomba-sklic"/>
          <w:sz w:val="24"/>
          <w:szCs w:val="24"/>
        </w:rPr>
        <w:footnoteReference w:id="10"/>
      </w:r>
      <w:r w:rsidR="000E280F">
        <w:rPr>
          <w:sz w:val="24"/>
          <w:szCs w:val="24"/>
        </w:rPr>
        <w:t>.</w:t>
      </w:r>
    </w:p>
    <w:p w:rsidR="000E280F" w:rsidRDefault="000E280F" w:rsidP="008839CE">
      <w:pPr>
        <w:pStyle w:val="Brezrazmikov"/>
        <w:jc w:val="both"/>
        <w:rPr>
          <w:sz w:val="24"/>
          <w:szCs w:val="24"/>
        </w:rPr>
      </w:pPr>
    </w:p>
    <w:p w:rsidR="000C6D54" w:rsidRDefault="000E280F" w:rsidP="008839CE">
      <w:pPr>
        <w:pStyle w:val="Brezrazmikov"/>
        <w:jc w:val="both"/>
        <w:rPr>
          <w:sz w:val="24"/>
          <w:szCs w:val="24"/>
        </w:rPr>
      </w:pPr>
      <w:r>
        <w:rPr>
          <w:sz w:val="24"/>
          <w:szCs w:val="24"/>
        </w:rPr>
        <w:t xml:space="preserve">2. 4. </w:t>
      </w:r>
      <w:r w:rsidR="000C6D54">
        <w:rPr>
          <w:sz w:val="24"/>
          <w:szCs w:val="24"/>
        </w:rPr>
        <w:t>1.</w:t>
      </w:r>
      <w:r>
        <w:rPr>
          <w:sz w:val="24"/>
          <w:szCs w:val="24"/>
        </w:rPr>
        <w:t xml:space="preserve"> </w:t>
      </w:r>
      <w:r w:rsidR="008F5EAF">
        <w:rPr>
          <w:sz w:val="24"/>
          <w:szCs w:val="24"/>
        </w:rPr>
        <w:t xml:space="preserve">Zakon lahko v skladu s 15. členom Ustave RS do neke mere poseže v ustavne pravice subjektov, vendar morajo biti za to izpolnjeni pogoji, ki so se v ustavno sodni praksi izoblikovali kot </w:t>
      </w:r>
      <w:r w:rsidR="008F5EAF" w:rsidRPr="00D55361">
        <w:rPr>
          <w:i/>
          <w:sz w:val="24"/>
          <w:szCs w:val="24"/>
        </w:rPr>
        <w:t>test sorazmernost</w:t>
      </w:r>
      <w:r w:rsidR="00D55361" w:rsidRPr="00D55361">
        <w:rPr>
          <w:i/>
          <w:sz w:val="24"/>
          <w:szCs w:val="24"/>
        </w:rPr>
        <w:t>i</w:t>
      </w:r>
      <w:r w:rsidR="008F5EAF">
        <w:rPr>
          <w:sz w:val="24"/>
          <w:szCs w:val="24"/>
        </w:rPr>
        <w:t>. V skladu s tem je poseg dopusten, če je nujen, primeren za dosego zastavljenega cilja zakonodajalca ter sora</w:t>
      </w:r>
      <w:r w:rsidR="000C6D54">
        <w:rPr>
          <w:sz w:val="24"/>
          <w:szCs w:val="24"/>
        </w:rPr>
        <w:t xml:space="preserve">zmeren s prizadetimi pravicami subjektov. </w:t>
      </w:r>
    </w:p>
    <w:p w:rsidR="000C6D54" w:rsidRDefault="000C6D54" w:rsidP="008839CE">
      <w:pPr>
        <w:pStyle w:val="Brezrazmikov"/>
        <w:jc w:val="both"/>
        <w:rPr>
          <w:sz w:val="24"/>
          <w:szCs w:val="24"/>
        </w:rPr>
      </w:pPr>
    </w:p>
    <w:p w:rsidR="002524E2" w:rsidRDefault="000C6D54" w:rsidP="008839CE">
      <w:pPr>
        <w:pStyle w:val="Brezrazmikov"/>
        <w:jc w:val="both"/>
        <w:rPr>
          <w:sz w:val="24"/>
          <w:szCs w:val="24"/>
        </w:rPr>
      </w:pPr>
      <w:r>
        <w:rPr>
          <w:sz w:val="24"/>
          <w:szCs w:val="24"/>
        </w:rPr>
        <w:t xml:space="preserve">2. 4. 2. Za izvedbo testa </w:t>
      </w:r>
      <w:r w:rsidR="00D21F2F">
        <w:rPr>
          <w:sz w:val="24"/>
          <w:szCs w:val="24"/>
        </w:rPr>
        <w:t xml:space="preserve">sorazmernosti bi moral predlagatelj zakona najprej navesti, kateri cilj sploh zasleduje z omejitvijo </w:t>
      </w:r>
      <w:r w:rsidR="00D55361" w:rsidRPr="00D55361">
        <w:rPr>
          <w:i/>
          <w:sz w:val="24"/>
          <w:szCs w:val="24"/>
        </w:rPr>
        <w:t xml:space="preserve">pravno-organizacijskih </w:t>
      </w:r>
      <w:r w:rsidR="00D21F2F" w:rsidRPr="00D55361">
        <w:rPr>
          <w:i/>
          <w:sz w:val="24"/>
          <w:szCs w:val="24"/>
        </w:rPr>
        <w:t>oblik</w:t>
      </w:r>
      <w:r w:rsidR="00D21F2F">
        <w:rPr>
          <w:sz w:val="24"/>
          <w:szCs w:val="24"/>
        </w:rPr>
        <w:t>, ki lahko kandidirajo v postopku podelitve koncesije. Vendar se obrazložitev predloga do tega vprašanja ne opredeljuje, z izjemo primarne ravni, kjer naj bi bila podelitev koncesije fizični osebi vezana na institut izbranega zdravnika. Takšen ukrep očitno ni nujen, saj je cilj mogoče doseči z drugimi sredstvi: institut izbranega zdravnika ni vezan s statusno obliko izvajalca dejavnost –</w:t>
      </w:r>
      <w:r w:rsidR="0089726F">
        <w:rPr>
          <w:sz w:val="24"/>
          <w:szCs w:val="24"/>
        </w:rPr>
        <w:t xml:space="preserve"> </w:t>
      </w:r>
      <w:r w:rsidR="00D21F2F">
        <w:rPr>
          <w:sz w:val="24"/>
          <w:szCs w:val="24"/>
        </w:rPr>
        <w:t>pravila, ki urejajo obvezno zdravstveno zavarovanje</w:t>
      </w:r>
      <w:r w:rsidR="0089726F">
        <w:rPr>
          <w:sz w:val="24"/>
          <w:szCs w:val="24"/>
        </w:rPr>
        <w:t xml:space="preserve"> namreč</w:t>
      </w:r>
      <w:r w:rsidR="00D21F2F">
        <w:rPr>
          <w:sz w:val="24"/>
          <w:szCs w:val="24"/>
        </w:rPr>
        <w:t xml:space="preserve"> omogočajo izbiro osebnega zdravnika tudi znotraj pravne osebe. V kolikor to ne bi bilo izvedljivo, tudi javni zavodi</w:t>
      </w:r>
      <w:r w:rsidR="0089726F">
        <w:rPr>
          <w:sz w:val="24"/>
          <w:szCs w:val="24"/>
        </w:rPr>
        <w:t xml:space="preserve"> (kot pravne osebe)</w:t>
      </w:r>
      <w:r w:rsidR="00D21F2F">
        <w:rPr>
          <w:sz w:val="24"/>
          <w:szCs w:val="24"/>
        </w:rPr>
        <w:t xml:space="preserve"> ne bi mogli več opravljati osnovne zdravstvene dejavnosti. </w:t>
      </w:r>
      <w:r w:rsidR="0089726F">
        <w:rPr>
          <w:sz w:val="24"/>
          <w:szCs w:val="24"/>
        </w:rPr>
        <w:t>Ukrep tudi ni primeren, saj ni v ustrezni vsebinski povezavi z zastavljenim ciljem (torej institut izbranega zdravnika in statusna oblika izvajalca nista v nobeni pravno pomembn</w:t>
      </w:r>
      <w:r w:rsidR="00D55361">
        <w:rPr>
          <w:sz w:val="24"/>
          <w:szCs w:val="24"/>
        </w:rPr>
        <w:t xml:space="preserve">i povezavi). Končno, ukrep </w:t>
      </w:r>
      <w:r w:rsidR="0089726F">
        <w:rPr>
          <w:sz w:val="24"/>
          <w:szCs w:val="24"/>
        </w:rPr>
        <w:t xml:space="preserve">ni sorazmeren </w:t>
      </w:r>
      <w:r w:rsidR="00D55361">
        <w:rPr>
          <w:sz w:val="24"/>
          <w:szCs w:val="24"/>
        </w:rPr>
        <w:t xml:space="preserve">niti </w:t>
      </w:r>
      <w:r w:rsidR="0089726F">
        <w:rPr>
          <w:sz w:val="24"/>
          <w:szCs w:val="24"/>
        </w:rPr>
        <w:t xml:space="preserve">v ožjem smislu, saj svobodne gospodarske pobude </w:t>
      </w:r>
      <w:r w:rsidR="004E7E17">
        <w:rPr>
          <w:sz w:val="24"/>
          <w:szCs w:val="24"/>
        </w:rPr>
        <w:t>izvajalcev, organiziranih v</w:t>
      </w:r>
      <w:r w:rsidR="004D108A">
        <w:rPr>
          <w:sz w:val="24"/>
          <w:szCs w:val="24"/>
        </w:rPr>
        <w:t xml:space="preserve"> vseh ostalih statusno pravnih oblikah</w:t>
      </w:r>
      <w:r w:rsidR="004E7E17">
        <w:rPr>
          <w:sz w:val="24"/>
          <w:szCs w:val="24"/>
        </w:rPr>
        <w:t>,</w:t>
      </w:r>
      <w:r w:rsidR="004D108A">
        <w:rPr>
          <w:sz w:val="24"/>
          <w:szCs w:val="24"/>
        </w:rPr>
        <w:t xml:space="preserve"> ni mogoče izključiti zaradi instituta izbranega zdravnika, ki (</w:t>
      </w:r>
      <w:r w:rsidR="004E7E17">
        <w:rPr>
          <w:sz w:val="24"/>
          <w:szCs w:val="24"/>
        </w:rPr>
        <w:t>a</w:t>
      </w:r>
      <w:r w:rsidR="004D108A">
        <w:rPr>
          <w:sz w:val="24"/>
          <w:szCs w:val="24"/>
        </w:rPr>
        <w:t xml:space="preserve">) sploh </w:t>
      </w:r>
      <w:r w:rsidR="004E7E17">
        <w:rPr>
          <w:sz w:val="24"/>
          <w:szCs w:val="24"/>
        </w:rPr>
        <w:t xml:space="preserve">ni v koliziji </w:t>
      </w:r>
      <w:r w:rsidR="00D55361">
        <w:rPr>
          <w:sz w:val="24"/>
          <w:szCs w:val="24"/>
        </w:rPr>
        <w:t xml:space="preserve">s </w:t>
      </w:r>
      <w:r w:rsidR="004E7E17">
        <w:rPr>
          <w:sz w:val="24"/>
          <w:szCs w:val="24"/>
        </w:rPr>
        <w:t>pravnoorganizacijskim statusom izvajalca in (b) tudi, če bi kolizija obstaja, bi jo lahko odpravili že s spremembo podzakonskega akta (pravil obvez</w:t>
      </w:r>
      <w:r w:rsidR="00D55361">
        <w:rPr>
          <w:sz w:val="24"/>
          <w:szCs w:val="24"/>
        </w:rPr>
        <w:t xml:space="preserve">nega zdravstvenega zavarovanja) – torej obstajajo milejša sredstva za dosego istega cilja. </w:t>
      </w:r>
    </w:p>
    <w:p w:rsidR="002524E2" w:rsidRDefault="002524E2" w:rsidP="008839CE">
      <w:pPr>
        <w:pStyle w:val="Brezrazmikov"/>
        <w:jc w:val="both"/>
        <w:rPr>
          <w:sz w:val="24"/>
          <w:szCs w:val="24"/>
        </w:rPr>
      </w:pPr>
    </w:p>
    <w:p w:rsidR="007C2DF2" w:rsidRDefault="002524E2" w:rsidP="007F3B4C">
      <w:pPr>
        <w:pStyle w:val="Brezrazmikov"/>
        <w:jc w:val="both"/>
        <w:rPr>
          <w:sz w:val="24"/>
          <w:szCs w:val="24"/>
        </w:rPr>
      </w:pPr>
      <w:r>
        <w:rPr>
          <w:sz w:val="24"/>
          <w:szCs w:val="24"/>
        </w:rPr>
        <w:t xml:space="preserve">2. 4. 3. </w:t>
      </w:r>
      <w:r w:rsidR="004E7E17">
        <w:rPr>
          <w:sz w:val="24"/>
          <w:szCs w:val="24"/>
        </w:rPr>
        <w:t xml:space="preserve"> </w:t>
      </w:r>
      <w:r w:rsidR="007F3B4C">
        <w:rPr>
          <w:sz w:val="24"/>
          <w:szCs w:val="24"/>
        </w:rPr>
        <w:t xml:space="preserve">Pravica do ustanavljanja iz 49. člena Pogodbe o delovanju EU pozna omejitve, opredeljene v 52. členu in se nanašajo na zaščito javnega </w:t>
      </w:r>
      <w:r w:rsidR="007F3B4C" w:rsidRPr="007F3B4C">
        <w:rPr>
          <w:sz w:val="24"/>
          <w:szCs w:val="24"/>
        </w:rPr>
        <w:t>reda, javne varnosti ali javnega zdravja</w:t>
      </w:r>
      <w:r w:rsidR="007F3B4C">
        <w:rPr>
          <w:sz w:val="24"/>
          <w:szCs w:val="24"/>
        </w:rPr>
        <w:t>. Omejitve pravice do</w:t>
      </w:r>
      <w:r w:rsidR="007C2DF2">
        <w:rPr>
          <w:sz w:val="24"/>
          <w:szCs w:val="24"/>
        </w:rPr>
        <w:t xml:space="preserve"> ustanavljanja so torej po pravu</w:t>
      </w:r>
      <w:r w:rsidR="007F3B4C">
        <w:rPr>
          <w:sz w:val="24"/>
          <w:szCs w:val="24"/>
        </w:rPr>
        <w:t xml:space="preserve"> EU dopustne, kolikor gre za nujne razloge v javnem interesu</w:t>
      </w:r>
      <w:r w:rsidR="007B276E">
        <w:rPr>
          <w:sz w:val="24"/>
          <w:szCs w:val="24"/>
        </w:rPr>
        <w:t>.</w:t>
      </w:r>
      <w:r w:rsidR="007F3B4C">
        <w:rPr>
          <w:rStyle w:val="Sprotnaopomba-sklic"/>
          <w:sz w:val="24"/>
          <w:szCs w:val="24"/>
        </w:rPr>
        <w:footnoteReference w:id="11"/>
      </w:r>
      <w:r w:rsidR="005F03B6">
        <w:rPr>
          <w:sz w:val="24"/>
          <w:szCs w:val="24"/>
        </w:rPr>
        <w:t xml:space="preserve"> </w:t>
      </w:r>
    </w:p>
    <w:p w:rsidR="007B276E" w:rsidRDefault="007B276E" w:rsidP="007F3B4C">
      <w:pPr>
        <w:pStyle w:val="Brezrazmikov"/>
        <w:jc w:val="both"/>
        <w:rPr>
          <w:sz w:val="24"/>
          <w:szCs w:val="24"/>
        </w:rPr>
      </w:pPr>
    </w:p>
    <w:p w:rsidR="00D21F2F" w:rsidRDefault="007C2DF2" w:rsidP="007B276E">
      <w:pPr>
        <w:pStyle w:val="Brezrazmikov"/>
        <w:jc w:val="both"/>
        <w:rPr>
          <w:sz w:val="24"/>
          <w:szCs w:val="24"/>
        </w:rPr>
      </w:pPr>
      <w:r>
        <w:rPr>
          <w:sz w:val="24"/>
          <w:szCs w:val="24"/>
        </w:rPr>
        <w:t xml:space="preserve">2. 4. 4. </w:t>
      </w:r>
      <w:r w:rsidR="005F03B6">
        <w:rPr>
          <w:sz w:val="24"/>
          <w:szCs w:val="24"/>
        </w:rPr>
        <w:t>Predlog zakona takšnih razlogov v javnem interesu</w:t>
      </w:r>
      <w:r w:rsidR="007B276E">
        <w:rPr>
          <w:sz w:val="24"/>
          <w:szCs w:val="24"/>
        </w:rPr>
        <w:t xml:space="preserve"> (kot so se izoblikovali v sodni praksi Sodišča EU)</w:t>
      </w:r>
      <w:r w:rsidR="005F03B6">
        <w:rPr>
          <w:sz w:val="24"/>
          <w:szCs w:val="24"/>
        </w:rPr>
        <w:t xml:space="preserve"> ne navaja, pa tudi iz drugih </w:t>
      </w:r>
      <w:r w:rsidR="00CD224B">
        <w:rPr>
          <w:sz w:val="24"/>
          <w:szCs w:val="24"/>
        </w:rPr>
        <w:t>obrazložitev, ki se smiselno navezujejo na to omejitev (denimo …</w:t>
      </w:r>
      <w:r w:rsidR="00CD224B" w:rsidRPr="00CD224B">
        <w:rPr>
          <w:i/>
          <w:sz w:val="24"/>
          <w:szCs w:val="24"/>
        </w:rPr>
        <w:t>preprečiti, da bi za koncesije tekmovale zgolj pravne osebe s svojo kapitalsko sposobnostjo</w:t>
      </w:r>
      <w:r>
        <w:rPr>
          <w:sz w:val="24"/>
          <w:szCs w:val="24"/>
        </w:rPr>
        <w:t>), ni mogoče najti utemeljenih izjem v smislu 52. člena Pogodbe o delovanju EU. Ravno nasprotno, kapitalsko s</w:t>
      </w:r>
      <w:r w:rsidR="007B276E">
        <w:rPr>
          <w:sz w:val="24"/>
          <w:szCs w:val="24"/>
        </w:rPr>
        <w:t xml:space="preserve">posobnost pravnih oseb sodišče razlaga </w:t>
      </w:r>
      <w:r>
        <w:rPr>
          <w:sz w:val="24"/>
          <w:szCs w:val="24"/>
        </w:rPr>
        <w:t xml:space="preserve">kvečjemu kot dodatno </w:t>
      </w:r>
      <w:r>
        <w:rPr>
          <w:sz w:val="24"/>
          <w:szCs w:val="24"/>
        </w:rPr>
        <w:lastRenderedPageBreak/>
        <w:t>jamstvo, da bodo o</w:t>
      </w:r>
      <w:r w:rsidR="007B276E">
        <w:rPr>
          <w:sz w:val="24"/>
          <w:szCs w:val="24"/>
        </w:rPr>
        <w:t xml:space="preserve">bveznosti izvajalcev izpolnjene. Iz tega razloga je potrebno zaključiti, da predlog v tem delu omejuje pravico do ustanavljanja, kot jo opredeljuje Pogodbe o delovanju EU, pri čemer omejitev ne predstavlja upravičene izjeme po 52. členu Pogodbe. </w:t>
      </w:r>
      <w:r>
        <w:rPr>
          <w:sz w:val="24"/>
          <w:szCs w:val="24"/>
        </w:rPr>
        <w:t xml:space="preserve"> </w:t>
      </w:r>
    </w:p>
    <w:p w:rsidR="007C2DF2" w:rsidRDefault="007C2DF2" w:rsidP="007F3B4C">
      <w:pPr>
        <w:pStyle w:val="Brezrazmikov"/>
        <w:jc w:val="both"/>
        <w:rPr>
          <w:sz w:val="24"/>
          <w:szCs w:val="24"/>
        </w:rPr>
      </w:pPr>
    </w:p>
    <w:p w:rsidR="002114E5" w:rsidRPr="00812CF3" w:rsidRDefault="00812CF3" w:rsidP="007A3E94">
      <w:pPr>
        <w:pStyle w:val="Brezrazmikov"/>
        <w:jc w:val="both"/>
        <w:rPr>
          <w:b/>
          <w:sz w:val="24"/>
          <w:szCs w:val="24"/>
        </w:rPr>
      </w:pPr>
      <w:r w:rsidRPr="00812CF3">
        <w:rPr>
          <w:b/>
          <w:sz w:val="24"/>
          <w:szCs w:val="24"/>
        </w:rPr>
        <w:t xml:space="preserve">3. </w:t>
      </w:r>
      <w:r w:rsidR="007B276E">
        <w:rPr>
          <w:b/>
          <w:sz w:val="24"/>
          <w:szCs w:val="24"/>
        </w:rPr>
        <w:t xml:space="preserve">Primerjava nekaterih sistemskih rešitev iz </w:t>
      </w:r>
      <w:r w:rsidRPr="00812CF3">
        <w:rPr>
          <w:b/>
          <w:sz w:val="24"/>
          <w:szCs w:val="24"/>
        </w:rPr>
        <w:t>predloga ZZDej z Zakonom o javno – zasebnem partnerstvu</w:t>
      </w:r>
    </w:p>
    <w:p w:rsidR="002114E5" w:rsidRDefault="002114E5" w:rsidP="007A3E94">
      <w:pPr>
        <w:pStyle w:val="Brezrazmikov"/>
        <w:jc w:val="both"/>
        <w:rPr>
          <w:sz w:val="24"/>
          <w:szCs w:val="24"/>
        </w:rPr>
      </w:pPr>
    </w:p>
    <w:p w:rsidR="004E76B7" w:rsidRDefault="00812CF3" w:rsidP="007A3E94">
      <w:pPr>
        <w:pStyle w:val="Brezrazmikov"/>
        <w:jc w:val="both"/>
        <w:rPr>
          <w:sz w:val="24"/>
          <w:szCs w:val="24"/>
        </w:rPr>
      </w:pPr>
      <w:r>
        <w:rPr>
          <w:sz w:val="24"/>
          <w:szCs w:val="24"/>
        </w:rPr>
        <w:t xml:space="preserve">3. 1. </w:t>
      </w:r>
      <w:r w:rsidR="00E67552">
        <w:rPr>
          <w:sz w:val="24"/>
          <w:szCs w:val="24"/>
        </w:rPr>
        <w:t xml:space="preserve">Večina določb v predlogu ZZDej je dejansko postopkovne narave, pri čemer primerjava predloga ZZDej </w:t>
      </w:r>
      <w:r w:rsidR="00C925FC">
        <w:rPr>
          <w:sz w:val="24"/>
          <w:szCs w:val="24"/>
        </w:rPr>
        <w:t xml:space="preserve">z Zakonom o javno – zasebnem </w:t>
      </w:r>
      <w:r w:rsidR="00E67552">
        <w:rPr>
          <w:sz w:val="24"/>
          <w:szCs w:val="24"/>
        </w:rPr>
        <w:t>partnerstvu (krovni postopkovni predpis teg</w:t>
      </w:r>
      <w:r w:rsidR="005D78C1">
        <w:rPr>
          <w:sz w:val="24"/>
          <w:szCs w:val="24"/>
        </w:rPr>
        <w:t>a področja – glej točko 1. 1.</w:t>
      </w:r>
      <w:r w:rsidR="00E67552">
        <w:rPr>
          <w:sz w:val="24"/>
          <w:szCs w:val="24"/>
        </w:rPr>
        <w:t>)</w:t>
      </w:r>
      <w:r w:rsidR="00C925FC">
        <w:rPr>
          <w:sz w:val="24"/>
          <w:szCs w:val="24"/>
        </w:rPr>
        <w:t xml:space="preserve"> pokaže, da se predpisa</w:t>
      </w:r>
      <w:r w:rsidR="007C3AA8">
        <w:rPr>
          <w:sz w:val="24"/>
          <w:szCs w:val="24"/>
        </w:rPr>
        <w:t xml:space="preserve"> v pretežni</w:t>
      </w:r>
      <w:r w:rsidR="004E76B7">
        <w:rPr>
          <w:sz w:val="24"/>
          <w:szCs w:val="24"/>
        </w:rPr>
        <w:t xml:space="preserve"> meri </w:t>
      </w:r>
      <w:r w:rsidR="005D78C1">
        <w:rPr>
          <w:sz w:val="24"/>
          <w:szCs w:val="24"/>
        </w:rPr>
        <w:t xml:space="preserve">vsebinsko </w:t>
      </w:r>
      <w:r w:rsidR="004E76B7">
        <w:rPr>
          <w:sz w:val="24"/>
          <w:szCs w:val="24"/>
        </w:rPr>
        <w:t>po</w:t>
      </w:r>
      <w:r w:rsidR="00E67552">
        <w:rPr>
          <w:sz w:val="24"/>
          <w:szCs w:val="24"/>
        </w:rPr>
        <w:t>krivata. V</w:t>
      </w:r>
      <w:r w:rsidR="007C3AA8">
        <w:rPr>
          <w:sz w:val="24"/>
          <w:szCs w:val="24"/>
        </w:rPr>
        <w:t xml:space="preserve"> obrazložitvi novele ni najti nobene utemeljitve k takšnemu pristopu urejanja, natančneje, v obrazložitvi Zakon o javno – zasebnem partnerstvu sploh ni omenjen</w:t>
      </w:r>
      <w:r w:rsidR="005D78C1">
        <w:rPr>
          <w:sz w:val="24"/>
          <w:szCs w:val="24"/>
        </w:rPr>
        <w:t>.</w:t>
      </w:r>
      <w:r w:rsidR="007C3AA8">
        <w:rPr>
          <w:rStyle w:val="Sprotnaopomba-sklic"/>
          <w:sz w:val="24"/>
          <w:szCs w:val="24"/>
        </w:rPr>
        <w:footnoteReference w:id="12"/>
      </w:r>
      <w:r>
        <w:rPr>
          <w:sz w:val="24"/>
          <w:szCs w:val="24"/>
        </w:rPr>
        <w:t xml:space="preserve"> V nadaljevanju se opredeljujemo do določb, pri</w:t>
      </w:r>
      <w:r w:rsidR="004E76B7">
        <w:rPr>
          <w:sz w:val="24"/>
          <w:szCs w:val="24"/>
        </w:rPr>
        <w:t xml:space="preserve"> katerih novela odstopa od </w:t>
      </w:r>
      <w:r w:rsidR="0018106F">
        <w:rPr>
          <w:sz w:val="24"/>
          <w:szCs w:val="24"/>
        </w:rPr>
        <w:t xml:space="preserve">ureditve osnovnih </w:t>
      </w:r>
      <w:r w:rsidR="004E76B7">
        <w:rPr>
          <w:sz w:val="24"/>
          <w:szCs w:val="24"/>
        </w:rPr>
        <w:t>instituto</w:t>
      </w:r>
      <w:r>
        <w:rPr>
          <w:sz w:val="24"/>
          <w:szCs w:val="24"/>
        </w:rPr>
        <w:t>v javno – zasebnega partnerstva</w:t>
      </w:r>
      <w:r w:rsidR="009C1F50">
        <w:rPr>
          <w:sz w:val="24"/>
          <w:szCs w:val="24"/>
        </w:rPr>
        <w:t xml:space="preserve">, za takšno odstopanje pa ministrstvo ni navedlo </w:t>
      </w:r>
      <w:r>
        <w:rPr>
          <w:sz w:val="24"/>
          <w:szCs w:val="24"/>
        </w:rPr>
        <w:t xml:space="preserve">ustreznih pravno utemeljenih razlogov. </w:t>
      </w:r>
      <w:r w:rsidR="004E76B7">
        <w:rPr>
          <w:sz w:val="24"/>
          <w:szCs w:val="24"/>
        </w:rPr>
        <w:t xml:space="preserve"> </w:t>
      </w:r>
    </w:p>
    <w:p w:rsidR="00E67552" w:rsidRDefault="00E67552" w:rsidP="007A3E94">
      <w:pPr>
        <w:pStyle w:val="Brezrazmikov"/>
        <w:jc w:val="both"/>
        <w:rPr>
          <w:sz w:val="24"/>
          <w:szCs w:val="24"/>
        </w:rPr>
      </w:pPr>
    </w:p>
    <w:p w:rsidR="000101A8" w:rsidRPr="004D4CD7" w:rsidRDefault="005D78C1" w:rsidP="007A3E94">
      <w:pPr>
        <w:pStyle w:val="Brezrazmikov"/>
        <w:jc w:val="both"/>
        <w:rPr>
          <w:i/>
          <w:sz w:val="24"/>
          <w:szCs w:val="24"/>
          <w:u w:val="single"/>
        </w:rPr>
      </w:pPr>
      <w:r w:rsidRPr="004D4CD7">
        <w:rPr>
          <w:i/>
          <w:sz w:val="24"/>
          <w:szCs w:val="24"/>
          <w:u w:val="single"/>
        </w:rPr>
        <w:t xml:space="preserve">3. 2. </w:t>
      </w:r>
      <w:r w:rsidR="000101A8" w:rsidRPr="004D4CD7">
        <w:rPr>
          <w:i/>
          <w:sz w:val="24"/>
          <w:szCs w:val="24"/>
          <w:u w:val="single"/>
        </w:rPr>
        <w:t>Predhodni postopek: povezava med javnim interesom za izvedbo javno – zasebnega partnerstva in izdajo akta o pooblastitvi za izvajanje obveznosti javne službe</w:t>
      </w:r>
    </w:p>
    <w:p w:rsidR="000101A8" w:rsidRDefault="000101A8" w:rsidP="007A3E94">
      <w:pPr>
        <w:pStyle w:val="Brezrazmikov"/>
        <w:jc w:val="both"/>
        <w:rPr>
          <w:sz w:val="24"/>
          <w:szCs w:val="24"/>
        </w:rPr>
      </w:pPr>
    </w:p>
    <w:p w:rsidR="00942227" w:rsidRDefault="004267A2" w:rsidP="007A3E94">
      <w:pPr>
        <w:pStyle w:val="Brezrazmikov"/>
        <w:jc w:val="both"/>
        <w:rPr>
          <w:sz w:val="24"/>
          <w:szCs w:val="24"/>
        </w:rPr>
      </w:pPr>
      <w:r w:rsidRPr="004267A2">
        <w:rPr>
          <w:sz w:val="24"/>
          <w:szCs w:val="24"/>
        </w:rPr>
        <w:t xml:space="preserve">3. 2. 1. </w:t>
      </w:r>
      <w:r w:rsidR="00BC38E9">
        <w:rPr>
          <w:sz w:val="24"/>
          <w:szCs w:val="24"/>
        </w:rPr>
        <w:t xml:space="preserve">V skladu s predlagano določbo 2. odstavka 41. člena bi se koncesija lahko podelila izključno pod pogojem, da določenega programa zdravstvene dejavnosti ne more opraviti javni zavod. </w:t>
      </w:r>
      <w:r w:rsidR="00A4573E" w:rsidRPr="00C27453">
        <w:rPr>
          <w:sz w:val="24"/>
          <w:szCs w:val="24"/>
        </w:rPr>
        <w:t xml:space="preserve">V </w:t>
      </w:r>
      <w:r w:rsidR="00C27453">
        <w:rPr>
          <w:sz w:val="24"/>
          <w:szCs w:val="24"/>
        </w:rPr>
        <w:t xml:space="preserve">1. točki je </w:t>
      </w:r>
      <w:r w:rsidR="00FE631F" w:rsidRPr="00C27453">
        <w:rPr>
          <w:sz w:val="24"/>
          <w:szCs w:val="24"/>
        </w:rPr>
        <w:t>že</w:t>
      </w:r>
      <w:r w:rsidR="00A4573E" w:rsidRPr="00C27453">
        <w:rPr>
          <w:sz w:val="24"/>
          <w:szCs w:val="24"/>
        </w:rPr>
        <w:t xml:space="preserve"> pojasnjeno</w:t>
      </w:r>
      <w:r w:rsidR="00FE631F">
        <w:rPr>
          <w:sz w:val="24"/>
          <w:szCs w:val="24"/>
        </w:rPr>
        <w:t xml:space="preserve">, da </w:t>
      </w:r>
      <w:r w:rsidR="00C27453">
        <w:rPr>
          <w:sz w:val="24"/>
          <w:szCs w:val="24"/>
        </w:rPr>
        <w:t xml:space="preserve">je </w:t>
      </w:r>
      <w:r w:rsidR="00A4573E">
        <w:rPr>
          <w:sz w:val="24"/>
          <w:szCs w:val="24"/>
        </w:rPr>
        <w:t>ureditev</w:t>
      </w:r>
      <w:r w:rsidR="00FE631F">
        <w:rPr>
          <w:sz w:val="24"/>
          <w:szCs w:val="24"/>
        </w:rPr>
        <w:t>, pri kateri so določeni izvajalci postavljeni v ugodnejši položaj glede izvajanja obveznosti javne službe (</w:t>
      </w:r>
      <w:proofErr w:type="spellStart"/>
      <w:r w:rsidR="00C27453">
        <w:rPr>
          <w:i/>
          <w:sz w:val="24"/>
          <w:szCs w:val="24"/>
        </w:rPr>
        <w:t>p</w:t>
      </w:r>
      <w:r w:rsidR="00FE631F" w:rsidRPr="00FE631F">
        <w:rPr>
          <w:i/>
          <w:sz w:val="24"/>
          <w:szCs w:val="24"/>
        </w:rPr>
        <w:t>ublic</w:t>
      </w:r>
      <w:proofErr w:type="spellEnd"/>
      <w:r w:rsidR="00FE631F" w:rsidRPr="00FE631F">
        <w:rPr>
          <w:i/>
          <w:sz w:val="24"/>
          <w:szCs w:val="24"/>
        </w:rPr>
        <w:t xml:space="preserve"> </w:t>
      </w:r>
      <w:proofErr w:type="spellStart"/>
      <w:r w:rsidR="00FE631F" w:rsidRPr="00FE631F">
        <w:rPr>
          <w:i/>
          <w:sz w:val="24"/>
          <w:szCs w:val="24"/>
        </w:rPr>
        <w:t>service</w:t>
      </w:r>
      <w:proofErr w:type="spellEnd"/>
      <w:r w:rsidR="00FE631F" w:rsidRPr="00FE631F">
        <w:rPr>
          <w:i/>
          <w:sz w:val="24"/>
          <w:szCs w:val="24"/>
        </w:rPr>
        <w:t xml:space="preserve"> </w:t>
      </w:r>
      <w:proofErr w:type="spellStart"/>
      <w:r w:rsidR="00FE631F" w:rsidRPr="00FE631F">
        <w:rPr>
          <w:i/>
          <w:sz w:val="24"/>
          <w:szCs w:val="24"/>
        </w:rPr>
        <w:t>obligation</w:t>
      </w:r>
      <w:proofErr w:type="spellEnd"/>
      <w:r w:rsidR="00FE631F">
        <w:rPr>
          <w:sz w:val="24"/>
          <w:szCs w:val="24"/>
        </w:rPr>
        <w:t>)</w:t>
      </w:r>
      <w:r w:rsidR="00A4573E">
        <w:rPr>
          <w:sz w:val="24"/>
          <w:szCs w:val="24"/>
        </w:rPr>
        <w:t xml:space="preserve"> v</w:t>
      </w:r>
      <w:r w:rsidR="00FE631F">
        <w:rPr>
          <w:sz w:val="24"/>
          <w:szCs w:val="24"/>
        </w:rPr>
        <w:t xml:space="preserve"> očitnem neskladju s pravom EU (106. člen TFEU) ter celo z obstoječim Zakonom o zdravstveni dejavnosti (3. člen). </w:t>
      </w:r>
      <w:r w:rsidR="00A4573E">
        <w:rPr>
          <w:sz w:val="24"/>
          <w:szCs w:val="24"/>
        </w:rPr>
        <w:t xml:space="preserve">Na tem mestu pa je potrebno </w:t>
      </w:r>
      <w:r w:rsidR="00942227">
        <w:rPr>
          <w:sz w:val="24"/>
          <w:szCs w:val="24"/>
        </w:rPr>
        <w:t xml:space="preserve">dodatno </w:t>
      </w:r>
      <w:r w:rsidR="00A4573E">
        <w:rPr>
          <w:sz w:val="24"/>
          <w:szCs w:val="24"/>
        </w:rPr>
        <w:t>izpostaviti, da je t</w:t>
      </w:r>
      <w:r w:rsidR="00BC38E9">
        <w:rPr>
          <w:sz w:val="24"/>
          <w:szCs w:val="24"/>
        </w:rPr>
        <w:t xml:space="preserve">akšna ureditev </w:t>
      </w:r>
      <w:r w:rsidR="00A4573E">
        <w:rPr>
          <w:sz w:val="24"/>
          <w:szCs w:val="24"/>
        </w:rPr>
        <w:t xml:space="preserve">tudi </w:t>
      </w:r>
      <w:r w:rsidR="00C27453">
        <w:rPr>
          <w:sz w:val="24"/>
          <w:szCs w:val="24"/>
        </w:rPr>
        <w:t>v sistemskem</w:t>
      </w:r>
      <w:r w:rsidR="00BC38E9">
        <w:rPr>
          <w:sz w:val="24"/>
          <w:szCs w:val="24"/>
        </w:rPr>
        <w:t xml:space="preserve"> nasprotju s celotnim </w:t>
      </w:r>
      <w:r w:rsidR="00A4458E">
        <w:rPr>
          <w:sz w:val="24"/>
          <w:szCs w:val="24"/>
        </w:rPr>
        <w:t xml:space="preserve">konceptom ureditve javno – zasebnih partnerstev, s poudarkom na III. delu </w:t>
      </w:r>
      <w:r w:rsidR="00BC38E9">
        <w:rPr>
          <w:sz w:val="24"/>
          <w:szCs w:val="24"/>
        </w:rPr>
        <w:t xml:space="preserve">Zakona o javno – zasebnem </w:t>
      </w:r>
      <w:r w:rsidR="00A4458E">
        <w:rPr>
          <w:sz w:val="24"/>
          <w:szCs w:val="24"/>
        </w:rPr>
        <w:t xml:space="preserve">partnerstvu, ki ureja ti. predhodni postopek. V tej fazi je namreč </w:t>
      </w:r>
      <w:r w:rsidR="00A4573E">
        <w:rPr>
          <w:sz w:val="24"/>
          <w:szCs w:val="24"/>
        </w:rPr>
        <w:t>javni partner dolžan presojati vsebinske razloge za odločitev za izvedbo projekta javno – zasebnega partnerstva</w:t>
      </w:r>
      <w:r w:rsidR="00A4458E">
        <w:rPr>
          <w:sz w:val="24"/>
          <w:szCs w:val="24"/>
        </w:rPr>
        <w:t xml:space="preserve">, kar vključuje </w:t>
      </w:r>
      <w:proofErr w:type="spellStart"/>
      <w:r w:rsidR="00A4573E">
        <w:rPr>
          <w:sz w:val="24"/>
          <w:szCs w:val="24"/>
        </w:rPr>
        <w:t>koncedent</w:t>
      </w:r>
      <w:r w:rsidR="00A4458E">
        <w:rPr>
          <w:sz w:val="24"/>
          <w:szCs w:val="24"/>
        </w:rPr>
        <w:t>ovo</w:t>
      </w:r>
      <w:proofErr w:type="spellEnd"/>
      <w:r w:rsidR="00A4458E">
        <w:rPr>
          <w:sz w:val="24"/>
          <w:szCs w:val="24"/>
        </w:rPr>
        <w:t xml:space="preserve"> presojo</w:t>
      </w:r>
      <w:r w:rsidR="00A4573E">
        <w:rPr>
          <w:sz w:val="24"/>
          <w:szCs w:val="24"/>
        </w:rPr>
        <w:t xml:space="preserve"> prednosti </w:t>
      </w:r>
      <w:r w:rsidR="00A4458E">
        <w:rPr>
          <w:sz w:val="24"/>
          <w:szCs w:val="24"/>
        </w:rPr>
        <w:t>in</w:t>
      </w:r>
      <w:r w:rsidR="00A4573E">
        <w:rPr>
          <w:sz w:val="24"/>
          <w:szCs w:val="24"/>
        </w:rPr>
        <w:t xml:space="preserve"> slabosti izvajanja programa javne zdravstvene službe na</w:t>
      </w:r>
      <w:r w:rsidR="00A4458E">
        <w:rPr>
          <w:sz w:val="24"/>
          <w:szCs w:val="24"/>
        </w:rPr>
        <w:t xml:space="preserve"> podlagi podeljene koncesije v primerjavi z izvajanjem programa v javnem zavodu, in obratno</w:t>
      </w:r>
      <w:r w:rsidR="00675FBE">
        <w:rPr>
          <w:rStyle w:val="Sprotnaopomba-sklic"/>
          <w:sz w:val="24"/>
          <w:szCs w:val="24"/>
        </w:rPr>
        <w:footnoteReference w:id="13"/>
      </w:r>
      <w:r w:rsidR="00A4458E">
        <w:rPr>
          <w:sz w:val="24"/>
          <w:szCs w:val="24"/>
        </w:rPr>
        <w:t xml:space="preserve">. </w:t>
      </w:r>
      <w:r w:rsidR="00FC358C">
        <w:rPr>
          <w:sz w:val="24"/>
          <w:szCs w:val="24"/>
        </w:rPr>
        <w:t xml:space="preserve">Dolžnost izvedbe vsebinske presoje razlogov za izvedbo javno zasebnega partnerstva iz III. poglavja ZJZP, bi kljub sprejetju predlagane novele ZZDej, ostala nespremenjena in za </w:t>
      </w:r>
      <w:proofErr w:type="spellStart"/>
      <w:r w:rsidR="00FC358C">
        <w:rPr>
          <w:sz w:val="24"/>
          <w:szCs w:val="24"/>
        </w:rPr>
        <w:t>koncedente</w:t>
      </w:r>
      <w:proofErr w:type="spellEnd"/>
      <w:r w:rsidR="00FC358C">
        <w:rPr>
          <w:sz w:val="24"/>
          <w:szCs w:val="24"/>
        </w:rPr>
        <w:t xml:space="preserve"> na področju zdravstva obvezna. </w:t>
      </w:r>
    </w:p>
    <w:p w:rsidR="00942227" w:rsidRDefault="00942227" w:rsidP="007A3E94">
      <w:pPr>
        <w:pStyle w:val="Brezrazmikov"/>
        <w:jc w:val="both"/>
        <w:rPr>
          <w:sz w:val="24"/>
          <w:szCs w:val="24"/>
        </w:rPr>
      </w:pPr>
    </w:p>
    <w:p w:rsidR="00672D94" w:rsidRDefault="00672D94" w:rsidP="007A3E94">
      <w:pPr>
        <w:pStyle w:val="Brezrazmikov"/>
        <w:jc w:val="both"/>
        <w:rPr>
          <w:sz w:val="24"/>
          <w:szCs w:val="24"/>
        </w:rPr>
      </w:pPr>
      <w:r>
        <w:rPr>
          <w:sz w:val="24"/>
          <w:szCs w:val="24"/>
        </w:rPr>
        <w:t>3. 2. 2</w:t>
      </w:r>
      <w:r w:rsidR="00942227">
        <w:rPr>
          <w:sz w:val="24"/>
          <w:szCs w:val="24"/>
        </w:rPr>
        <w:t>. Neskladje iz prejšnje točke bi bilo potrebno normativno odpraviti z dodatno prilagoditvijo določb ZZDej z ostalimi instituti javno – zasebnega partnerstva (in zlasti pravom EU), tako da bi javni partner (</w:t>
      </w:r>
      <w:proofErr w:type="spellStart"/>
      <w:r w:rsidR="00942227">
        <w:rPr>
          <w:sz w:val="24"/>
          <w:szCs w:val="24"/>
        </w:rPr>
        <w:t>koncedent</w:t>
      </w:r>
      <w:proofErr w:type="spellEnd"/>
      <w:r w:rsidR="00942227">
        <w:rPr>
          <w:sz w:val="24"/>
          <w:szCs w:val="24"/>
        </w:rPr>
        <w:t xml:space="preserve">) </w:t>
      </w:r>
      <w:r w:rsidR="00002A8A">
        <w:rPr>
          <w:sz w:val="24"/>
          <w:szCs w:val="24"/>
        </w:rPr>
        <w:t>v predhodnem postopku postavil ustrezne kriterije in izvedel transparentni postopek pooblastitve vseh izvajalcev za izvajanje javne službe</w:t>
      </w:r>
      <w:r w:rsidR="00002A8A">
        <w:rPr>
          <w:rStyle w:val="Sprotnaopomba-sklic"/>
          <w:sz w:val="24"/>
          <w:szCs w:val="24"/>
        </w:rPr>
        <w:footnoteReference w:id="14"/>
      </w:r>
      <w:r w:rsidR="00002A8A">
        <w:rPr>
          <w:sz w:val="24"/>
          <w:szCs w:val="24"/>
        </w:rPr>
        <w:t xml:space="preserve">. </w:t>
      </w:r>
      <w:r w:rsidR="000101A8" w:rsidRPr="00C27453">
        <w:rPr>
          <w:sz w:val="24"/>
          <w:szCs w:val="24"/>
        </w:rPr>
        <w:t>V točki 1.</w:t>
      </w:r>
      <w:r w:rsidR="00C27453" w:rsidRPr="00C27453">
        <w:rPr>
          <w:sz w:val="24"/>
          <w:szCs w:val="24"/>
        </w:rPr>
        <w:t xml:space="preserve"> 5.</w:t>
      </w:r>
      <w:r w:rsidR="000101A8" w:rsidRPr="00C27453">
        <w:rPr>
          <w:sz w:val="24"/>
          <w:szCs w:val="24"/>
        </w:rPr>
        <w:t xml:space="preserve"> je</w:t>
      </w:r>
      <w:r w:rsidR="000101A8">
        <w:rPr>
          <w:sz w:val="24"/>
          <w:szCs w:val="24"/>
        </w:rPr>
        <w:t xml:space="preserve"> bilo že izpostavljeno, da predlog ZZDej (podelitev koncesije, če javni zavod ne uspe izvesti podeljenega programa) ne gre v tej smeri, ampak celo normativno nadgrajuje trenutno ureditev, ki že tako ni </w:t>
      </w:r>
      <w:r w:rsidR="000101A8">
        <w:rPr>
          <w:sz w:val="24"/>
          <w:szCs w:val="24"/>
        </w:rPr>
        <w:lastRenderedPageBreak/>
        <w:t>več skladna s pravom EU</w:t>
      </w:r>
      <w:r w:rsidR="00C27453">
        <w:rPr>
          <w:sz w:val="24"/>
          <w:szCs w:val="24"/>
        </w:rPr>
        <w:t xml:space="preserve"> (glede javnih zavodov)</w:t>
      </w:r>
      <w:r w:rsidR="000101A8">
        <w:rPr>
          <w:sz w:val="24"/>
          <w:szCs w:val="24"/>
        </w:rPr>
        <w:t>. Nadalje je potrebno tudi opozoriti, da neizvajanja dodeljenega programa (zdravstvenih storitev) s strani javnega zavoda predstavlja kršitev obveznosti izvajanja javne službe</w:t>
      </w:r>
      <w:r w:rsidR="00522A44">
        <w:rPr>
          <w:sz w:val="24"/>
          <w:szCs w:val="24"/>
        </w:rPr>
        <w:t xml:space="preserve"> (enako, kot če javne službe ne izvaja koncesionar)</w:t>
      </w:r>
      <w:r w:rsidR="000101A8">
        <w:rPr>
          <w:sz w:val="24"/>
          <w:szCs w:val="24"/>
        </w:rPr>
        <w:t xml:space="preserve"> – kolikor bi obstajali veljavni akt</w:t>
      </w:r>
      <w:r w:rsidR="00522A44">
        <w:rPr>
          <w:sz w:val="24"/>
          <w:szCs w:val="24"/>
        </w:rPr>
        <w:t>i</w:t>
      </w:r>
      <w:r w:rsidR="000101A8">
        <w:rPr>
          <w:sz w:val="24"/>
          <w:szCs w:val="24"/>
        </w:rPr>
        <w:t xml:space="preserve"> </w:t>
      </w:r>
      <w:r w:rsidR="00522A44">
        <w:rPr>
          <w:sz w:val="24"/>
          <w:szCs w:val="24"/>
        </w:rPr>
        <w:t>o pooblastitvi (javnih in zasebnih) izvajalcev (in ti bi seveda morali obstajati), neizvajanja določenega programa zdravstvenih storitev s strani javnih zavodov zakon ne bi mogel obravnavati kot »</w:t>
      </w:r>
      <w:r>
        <w:rPr>
          <w:sz w:val="24"/>
          <w:szCs w:val="24"/>
        </w:rPr>
        <w:t>objektivnega dejstva</w:t>
      </w:r>
      <w:r w:rsidR="00522A44">
        <w:rPr>
          <w:sz w:val="24"/>
          <w:szCs w:val="24"/>
        </w:rPr>
        <w:t>«</w:t>
      </w:r>
      <w:r w:rsidR="00C27453">
        <w:rPr>
          <w:sz w:val="24"/>
          <w:szCs w:val="24"/>
        </w:rPr>
        <w:t xml:space="preserve"> (pogoj)</w:t>
      </w:r>
      <w:r w:rsidR="00522A44">
        <w:rPr>
          <w:sz w:val="24"/>
          <w:szCs w:val="24"/>
        </w:rPr>
        <w:t>, ki šele utemeljuje podelitev koncesije, ampak bi se morali sprožiti mehanizmi za primer kršitve akta o pooblastitvi (enako kot to že velja za koncesijske pogodbe), ki vključujejo zahtevo za odpravo kršitev, odstop od pogodbe in celo začasni prenos programa na drugega izvajalca (kar sedaj predvideva predlog ZZDej v 44. o členu).</w:t>
      </w:r>
      <w:r>
        <w:rPr>
          <w:sz w:val="24"/>
          <w:szCs w:val="24"/>
        </w:rPr>
        <w:t xml:space="preserve"> V povzetku – kršitev akta o pooblastitvi s strani javnega zavoda, ne more biti normativno urejena kot pogoj za podelitev koncesije, ampak mora biti podelitev koncesije (oziroma podelitev pooblastitve za izvajanje javne službe drugemu zavodu) kvečjemu predpisana kot sankcija za kršitev obveznosti izvajanja javne službe.    </w:t>
      </w:r>
    </w:p>
    <w:p w:rsidR="00672D94" w:rsidRDefault="00672D94" w:rsidP="007A3E94">
      <w:pPr>
        <w:pStyle w:val="Brezrazmikov"/>
        <w:jc w:val="both"/>
        <w:rPr>
          <w:sz w:val="24"/>
          <w:szCs w:val="24"/>
        </w:rPr>
      </w:pPr>
    </w:p>
    <w:p w:rsidR="00237B9E" w:rsidRPr="004D4CD7" w:rsidRDefault="00C2167B" w:rsidP="007A3E94">
      <w:pPr>
        <w:pStyle w:val="Brezrazmikov"/>
        <w:jc w:val="both"/>
        <w:rPr>
          <w:i/>
          <w:sz w:val="24"/>
          <w:szCs w:val="24"/>
          <w:u w:val="single"/>
        </w:rPr>
      </w:pPr>
      <w:r w:rsidRPr="004D4CD7">
        <w:rPr>
          <w:i/>
          <w:sz w:val="24"/>
          <w:szCs w:val="24"/>
          <w:u w:val="single"/>
        </w:rPr>
        <w:t xml:space="preserve">3. </w:t>
      </w:r>
      <w:r w:rsidR="004D4CD7" w:rsidRPr="004D4CD7">
        <w:rPr>
          <w:i/>
          <w:sz w:val="24"/>
          <w:szCs w:val="24"/>
          <w:u w:val="single"/>
        </w:rPr>
        <w:t xml:space="preserve">3. </w:t>
      </w:r>
      <w:r w:rsidRPr="004D4CD7">
        <w:rPr>
          <w:i/>
          <w:sz w:val="24"/>
          <w:szCs w:val="24"/>
          <w:u w:val="single"/>
        </w:rPr>
        <w:t xml:space="preserve">Določitev trajanja </w:t>
      </w:r>
      <w:r w:rsidR="006B5D38" w:rsidRPr="004D4CD7">
        <w:rPr>
          <w:i/>
          <w:sz w:val="24"/>
          <w:szCs w:val="24"/>
          <w:u w:val="single"/>
        </w:rPr>
        <w:t>koncesijskega razmerja</w:t>
      </w:r>
    </w:p>
    <w:p w:rsidR="00237B9E" w:rsidRDefault="00237B9E" w:rsidP="007A3E94">
      <w:pPr>
        <w:pStyle w:val="Brezrazmikov"/>
        <w:jc w:val="both"/>
        <w:rPr>
          <w:sz w:val="24"/>
          <w:szCs w:val="24"/>
        </w:rPr>
      </w:pPr>
    </w:p>
    <w:p w:rsidR="00237B9E" w:rsidRDefault="00237B9E" w:rsidP="007A3E94">
      <w:pPr>
        <w:pStyle w:val="Brezrazmikov"/>
        <w:jc w:val="both"/>
        <w:rPr>
          <w:sz w:val="24"/>
          <w:szCs w:val="24"/>
        </w:rPr>
      </w:pPr>
      <w:r>
        <w:rPr>
          <w:sz w:val="24"/>
          <w:szCs w:val="24"/>
        </w:rPr>
        <w:t>3. 3. 1. Predlog ZZDej predvideva podelitev koncesije za obdobje do 15 let</w:t>
      </w:r>
      <w:r w:rsidR="006B5D38">
        <w:rPr>
          <w:rStyle w:val="Sprotnaopomba-sklic"/>
          <w:sz w:val="24"/>
          <w:szCs w:val="24"/>
        </w:rPr>
        <w:footnoteReference w:id="15"/>
      </w:r>
      <w:r>
        <w:rPr>
          <w:sz w:val="24"/>
          <w:szCs w:val="24"/>
        </w:rPr>
        <w:t>, upoštevaje potrebe prebivalstva in vlaganja koncesionarja. Trenutno veljavni kriteriji za določitev časa trajanja koncesijskega razmerja so bistveno bolj fleksibilni in upoštevajo več pomembnih ekonomskih dejavnikov, povezanih z vlaganjem zasebnih partnerjev. Tako veljavni ZJZP v 2. odstavku 71. člena  določa, da se t</w:t>
      </w:r>
      <w:r w:rsidRPr="00237B9E">
        <w:rPr>
          <w:sz w:val="24"/>
          <w:szCs w:val="24"/>
        </w:rPr>
        <w:t>rajanje razmerja javno-zase</w:t>
      </w:r>
      <w:r>
        <w:rPr>
          <w:sz w:val="24"/>
          <w:szCs w:val="24"/>
        </w:rPr>
        <w:t>bnega partnerstva</w:t>
      </w:r>
      <w:r w:rsidRPr="00237B9E">
        <w:rPr>
          <w:sz w:val="24"/>
          <w:szCs w:val="24"/>
        </w:rPr>
        <w:t xml:space="preserve"> določi tako, da se izvajalcu javno-zasebnega partnerstva omogočijo stabilnost in varnost naložbe, možnost učinkovitega in varnega financiranja naložbe in povrnitev vložkov ter da glede na naravo predmeta partnerstva v času razmerja povrne v partnersko razmerje vložena sredstva in doseže nanje normalen tržni donos, hkrati pa ohrani, prevzema in upravlja, odvisno od narave razmerja javno-zasebnega partnerstva, del poslovnega tveganja</w:t>
      </w:r>
      <w:r>
        <w:rPr>
          <w:sz w:val="24"/>
          <w:szCs w:val="24"/>
        </w:rPr>
        <w:t xml:space="preserve">. </w:t>
      </w:r>
    </w:p>
    <w:p w:rsidR="00237B9E" w:rsidRDefault="00237B9E" w:rsidP="007A3E94">
      <w:pPr>
        <w:pStyle w:val="Brezrazmikov"/>
        <w:jc w:val="both"/>
        <w:rPr>
          <w:sz w:val="24"/>
          <w:szCs w:val="24"/>
        </w:rPr>
      </w:pPr>
    </w:p>
    <w:p w:rsidR="007C570C" w:rsidRDefault="00237B9E" w:rsidP="007A3E94">
      <w:pPr>
        <w:pStyle w:val="Brezrazmikov"/>
        <w:jc w:val="both"/>
        <w:rPr>
          <w:sz w:val="24"/>
          <w:szCs w:val="24"/>
        </w:rPr>
      </w:pPr>
      <w:r>
        <w:rPr>
          <w:sz w:val="24"/>
          <w:szCs w:val="24"/>
        </w:rPr>
        <w:t>3. 3. 2. Poleg navedenega, ZJZP v 71. členu</w:t>
      </w:r>
      <w:r w:rsidR="00F43B4A">
        <w:rPr>
          <w:sz w:val="24"/>
          <w:szCs w:val="24"/>
        </w:rPr>
        <w:t xml:space="preserve"> (za razliko od predloga ZZDej)</w:t>
      </w:r>
      <w:r>
        <w:rPr>
          <w:sz w:val="24"/>
          <w:szCs w:val="24"/>
        </w:rPr>
        <w:t xml:space="preserve"> določa tudi pogoje za podaljšanje koncesije, </w:t>
      </w:r>
      <w:r w:rsidR="00F43B4A">
        <w:rPr>
          <w:sz w:val="24"/>
          <w:szCs w:val="24"/>
        </w:rPr>
        <w:t xml:space="preserve">kar daje razmerju dodatno fleksibilnost. Predlagatelj bi se ob tem moral zavedati, da je možnost podaljšanja koncesijskega razmerja določena </w:t>
      </w:r>
      <w:r w:rsidR="009236A0">
        <w:rPr>
          <w:sz w:val="24"/>
          <w:szCs w:val="24"/>
        </w:rPr>
        <w:t xml:space="preserve">tudi </w:t>
      </w:r>
      <w:r w:rsidR="00F43B4A">
        <w:rPr>
          <w:sz w:val="24"/>
          <w:szCs w:val="24"/>
        </w:rPr>
        <w:t>v javnem interesu, in sicer kot alternativa nadomestilu finančne izgube, ko koncesionar ne more izvajati javne službe iz razlogov na stra</w:t>
      </w:r>
      <w:r w:rsidR="007C570C">
        <w:rPr>
          <w:sz w:val="24"/>
          <w:szCs w:val="24"/>
        </w:rPr>
        <w:t>ni javnega partnerja, oziroma</w:t>
      </w:r>
      <w:r w:rsidR="009236A0">
        <w:rPr>
          <w:sz w:val="24"/>
          <w:szCs w:val="24"/>
        </w:rPr>
        <w:t xml:space="preserve"> če</w:t>
      </w:r>
      <w:r w:rsidR="007C570C">
        <w:rPr>
          <w:sz w:val="24"/>
          <w:szCs w:val="24"/>
        </w:rPr>
        <w:t xml:space="preserve"> se zaradi zahtev javnega partnerja povečajo vložki koncesi</w:t>
      </w:r>
      <w:r w:rsidR="00C2167B">
        <w:rPr>
          <w:sz w:val="24"/>
          <w:szCs w:val="24"/>
        </w:rPr>
        <w:t>onarja, s podaljšanjem razmerja</w:t>
      </w:r>
      <w:r w:rsidR="007C570C">
        <w:rPr>
          <w:sz w:val="24"/>
          <w:szCs w:val="24"/>
        </w:rPr>
        <w:t xml:space="preserve"> pa se omogoči povračilo vloženih sredstev</w:t>
      </w:r>
      <w:r w:rsidR="009236A0">
        <w:rPr>
          <w:sz w:val="24"/>
          <w:szCs w:val="24"/>
        </w:rPr>
        <w:t xml:space="preserve"> (3. odstavek 71. člena ZJZP)</w:t>
      </w:r>
      <w:r w:rsidR="007C570C">
        <w:rPr>
          <w:sz w:val="24"/>
          <w:szCs w:val="24"/>
        </w:rPr>
        <w:t>.</w:t>
      </w:r>
    </w:p>
    <w:p w:rsidR="007C570C" w:rsidRDefault="007C570C" w:rsidP="007A3E94">
      <w:pPr>
        <w:pStyle w:val="Brezrazmikov"/>
        <w:jc w:val="both"/>
        <w:rPr>
          <w:sz w:val="24"/>
          <w:szCs w:val="24"/>
        </w:rPr>
      </w:pPr>
    </w:p>
    <w:p w:rsidR="00237B9E" w:rsidRDefault="007C570C" w:rsidP="007A3E94">
      <w:pPr>
        <w:pStyle w:val="Brezrazmikov"/>
        <w:jc w:val="both"/>
        <w:rPr>
          <w:i/>
          <w:sz w:val="24"/>
          <w:szCs w:val="24"/>
        </w:rPr>
      </w:pPr>
      <w:r>
        <w:rPr>
          <w:sz w:val="24"/>
          <w:szCs w:val="24"/>
        </w:rPr>
        <w:t xml:space="preserve">3. 3. 3.  </w:t>
      </w:r>
      <w:r w:rsidR="00237B9E">
        <w:rPr>
          <w:sz w:val="24"/>
          <w:szCs w:val="24"/>
        </w:rPr>
        <w:t xml:space="preserve"> </w:t>
      </w:r>
      <w:r w:rsidR="00CD2DA2" w:rsidRPr="00CD2DA2">
        <w:rPr>
          <w:sz w:val="24"/>
          <w:szCs w:val="24"/>
        </w:rPr>
        <w:t xml:space="preserve">Podoben pristop </w:t>
      </w:r>
      <w:r w:rsidR="00CD2DA2">
        <w:rPr>
          <w:sz w:val="24"/>
          <w:szCs w:val="24"/>
        </w:rPr>
        <w:t>kot v Zakonu o javno – zasebnem partnerstvu je bil v zvezi z določanjem</w:t>
      </w:r>
      <w:r w:rsidR="00CD2DA2" w:rsidRPr="00CD2DA2">
        <w:rPr>
          <w:sz w:val="24"/>
          <w:szCs w:val="24"/>
        </w:rPr>
        <w:t xml:space="preserve"> časa trajanja</w:t>
      </w:r>
      <w:r w:rsidR="00CD2DA2">
        <w:rPr>
          <w:sz w:val="24"/>
          <w:szCs w:val="24"/>
        </w:rPr>
        <w:t xml:space="preserve"> koncesijskih razmerij zavzeti </w:t>
      </w:r>
      <w:r w:rsidR="00CD2DA2" w:rsidRPr="00CD2DA2">
        <w:rPr>
          <w:sz w:val="24"/>
          <w:szCs w:val="24"/>
        </w:rPr>
        <w:t xml:space="preserve">tudi v Direktivi o podeljevanju koncesijskih pogodb, ki v 52. odstavku uvodnih navedb pravi: </w:t>
      </w:r>
      <w:r w:rsidR="00CD2DA2" w:rsidRPr="00CD2DA2">
        <w:rPr>
          <w:i/>
          <w:sz w:val="24"/>
          <w:szCs w:val="24"/>
        </w:rPr>
        <w:t>»…Pri koncesijah z obdobjem trajanja, daljšim od petih let, bi bilo zato treba trajanje omejiti na obdobje, v katerem lahko koncesionar upravičeno pričakuje, da se mu bo pod običajnimi pogoji delovanja povrnila naložba, opravljena za izvajanje gradenj in storitev, in bo vloženi kapital prinesel dobiček, pri čemer se upoštevajo določeni pogodbeni cilji, k doseganju katerih se zaveže koncesionar pri izpolnjevanju zahtev, nanašajočih se na primer na kakovost ali ceno za uporabnike….Najdaljše obdobje trajanja koncesije bi moralo biti navedeno v koncesijski dokumentaciji, razen če je trajanje eno od meril za podelitev pogodbe.</w:t>
      </w:r>
      <w:r w:rsidR="00CD2DA2">
        <w:rPr>
          <w:i/>
          <w:sz w:val="24"/>
          <w:szCs w:val="24"/>
        </w:rPr>
        <w:t>«</w:t>
      </w:r>
      <w:r w:rsidR="004267A2">
        <w:rPr>
          <w:i/>
          <w:sz w:val="24"/>
          <w:szCs w:val="24"/>
        </w:rPr>
        <w:t xml:space="preserve"> </w:t>
      </w:r>
    </w:p>
    <w:p w:rsidR="009E4B43" w:rsidRDefault="009E4B43" w:rsidP="007A3E94">
      <w:pPr>
        <w:pStyle w:val="Brezrazmikov"/>
        <w:jc w:val="both"/>
        <w:rPr>
          <w:i/>
          <w:sz w:val="24"/>
          <w:szCs w:val="24"/>
        </w:rPr>
      </w:pPr>
    </w:p>
    <w:p w:rsidR="004267A2" w:rsidRDefault="009E4B43" w:rsidP="007A3E94">
      <w:pPr>
        <w:pStyle w:val="Brezrazmikov"/>
        <w:jc w:val="both"/>
        <w:rPr>
          <w:sz w:val="24"/>
          <w:szCs w:val="24"/>
        </w:rPr>
      </w:pPr>
      <w:r>
        <w:rPr>
          <w:sz w:val="24"/>
          <w:szCs w:val="24"/>
        </w:rPr>
        <w:t>3. 3. 4. Predlagatelj ni navedel razloga, zakaj je pri kriterijih za določitev trajanja koncesijskega razmerja</w:t>
      </w:r>
      <w:r w:rsidR="00C2167B">
        <w:rPr>
          <w:sz w:val="24"/>
          <w:szCs w:val="24"/>
        </w:rPr>
        <w:t xml:space="preserve"> potreben</w:t>
      </w:r>
      <w:r>
        <w:rPr>
          <w:sz w:val="24"/>
          <w:szCs w:val="24"/>
        </w:rPr>
        <w:t xml:space="preserve"> odstop od pravil krovnega Zakona o javno – zasebnih </w:t>
      </w:r>
      <w:r w:rsidR="004267A2">
        <w:rPr>
          <w:sz w:val="24"/>
          <w:szCs w:val="24"/>
        </w:rPr>
        <w:t>partnerstvih ter zakaj je potrebno z zakonom določiti najdaljše obdobje trajanja. Bistveno primernejši normativni pristop k temu vprašanju je podan v obstoječem 71. členu ZJZP, ter v Evropski direktivi, ki med drugim sugerira, da bi lahko bilo obdobje trajanja koncesije tudi eno izmed meril za njeno podelitev. Določitev najdaljšega časa trajanja vseh koncesij torej ne sodi v zakon, ampak kvečjemu v koncesijski akt, še primerneje pa bi bilo to vprašanje urediti v razpisni dokumentacij za vsako koncesijo posebej (najbolj fleksibilen pristop).</w:t>
      </w:r>
    </w:p>
    <w:p w:rsidR="00237B9E" w:rsidRDefault="00237B9E" w:rsidP="007A3E94">
      <w:pPr>
        <w:pStyle w:val="Brezrazmikov"/>
        <w:jc w:val="both"/>
        <w:rPr>
          <w:sz w:val="24"/>
          <w:szCs w:val="24"/>
        </w:rPr>
      </w:pPr>
    </w:p>
    <w:p w:rsidR="00237B9E" w:rsidRPr="004D4CD7" w:rsidRDefault="004D4CD7" w:rsidP="007A3E94">
      <w:pPr>
        <w:pStyle w:val="Brezrazmikov"/>
        <w:jc w:val="both"/>
        <w:rPr>
          <w:i/>
          <w:sz w:val="24"/>
          <w:szCs w:val="24"/>
          <w:u w:val="single"/>
        </w:rPr>
      </w:pPr>
      <w:r w:rsidRPr="004D4CD7">
        <w:rPr>
          <w:i/>
          <w:sz w:val="24"/>
          <w:szCs w:val="24"/>
          <w:u w:val="single"/>
        </w:rPr>
        <w:t>3. 4. Pravna narava koncesijskega akta in pristojnost za njegov sprejem</w:t>
      </w:r>
    </w:p>
    <w:p w:rsidR="00965C5B" w:rsidRDefault="00965C5B" w:rsidP="007A3E94">
      <w:pPr>
        <w:pStyle w:val="Brezrazmikov"/>
        <w:jc w:val="both"/>
        <w:rPr>
          <w:sz w:val="24"/>
          <w:szCs w:val="24"/>
        </w:rPr>
      </w:pPr>
    </w:p>
    <w:p w:rsidR="00965C5B" w:rsidRDefault="004D4CD7" w:rsidP="007A3E94">
      <w:pPr>
        <w:pStyle w:val="Brezrazmikov"/>
        <w:jc w:val="both"/>
        <w:rPr>
          <w:sz w:val="24"/>
          <w:szCs w:val="24"/>
        </w:rPr>
      </w:pPr>
      <w:r>
        <w:rPr>
          <w:sz w:val="24"/>
          <w:szCs w:val="24"/>
        </w:rPr>
        <w:t>3</w:t>
      </w:r>
      <w:r w:rsidR="00965C5B">
        <w:rPr>
          <w:sz w:val="24"/>
          <w:szCs w:val="24"/>
        </w:rPr>
        <w:t xml:space="preserve">. </w:t>
      </w:r>
      <w:r>
        <w:rPr>
          <w:sz w:val="24"/>
          <w:szCs w:val="24"/>
        </w:rPr>
        <w:t xml:space="preserve">4. </w:t>
      </w:r>
      <w:r w:rsidR="00965C5B">
        <w:rPr>
          <w:sz w:val="24"/>
          <w:szCs w:val="24"/>
        </w:rPr>
        <w:t>1</w:t>
      </w:r>
      <w:r w:rsidR="00BA4B7E">
        <w:rPr>
          <w:sz w:val="24"/>
          <w:szCs w:val="24"/>
        </w:rPr>
        <w:t xml:space="preserve">. </w:t>
      </w:r>
      <w:r w:rsidR="00965C5B">
        <w:rPr>
          <w:sz w:val="24"/>
          <w:szCs w:val="24"/>
        </w:rPr>
        <w:t>Predlog ZZDej v 44. b členu določa, da je koncesijski akt predpis ministra, s katerim se opredeli število, področje in območje, kjer je za nemoteno delovanje javne službe potrebno razpisati koncesijo ter da se izda za obdobje treh let.</w:t>
      </w:r>
      <w:r w:rsidR="00611E31">
        <w:rPr>
          <w:sz w:val="24"/>
          <w:szCs w:val="24"/>
        </w:rPr>
        <w:t xml:space="preserve"> Predlog v 44. c členu določa še vsebino koncesijskega akta. </w:t>
      </w:r>
    </w:p>
    <w:p w:rsidR="00965C5B" w:rsidRDefault="00965C5B" w:rsidP="007A3E94">
      <w:pPr>
        <w:pStyle w:val="Brezrazmikov"/>
        <w:jc w:val="both"/>
        <w:rPr>
          <w:sz w:val="24"/>
          <w:szCs w:val="24"/>
        </w:rPr>
      </w:pPr>
    </w:p>
    <w:p w:rsidR="00FE0EAB" w:rsidRDefault="004D4CD7" w:rsidP="007A3E94">
      <w:pPr>
        <w:pStyle w:val="Brezrazmikov"/>
        <w:jc w:val="both"/>
        <w:rPr>
          <w:sz w:val="24"/>
          <w:szCs w:val="24"/>
        </w:rPr>
      </w:pPr>
      <w:r>
        <w:rPr>
          <w:sz w:val="24"/>
          <w:szCs w:val="24"/>
        </w:rPr>
        <w:t xml:space="preserve">3. </w:t>
      </w:r>
      <w:r w:rsidR="00965C5B">
        <w:rPr>
          <w:sz w:val="24"/>
          <w:szCs w:val="24"/>
        </w:rPr>
        <w:t xml:space="preserve">4. 2.  </w:t>
      </w:r>
      <w:r w:rsidR="00611E31">
        <w:rPr>
          <w:sz w:val="24"/>
          <w:szCs w:val="24"/>
        </w:rPr>
        <w:t>Predlog zakona je pri določitvi vsebine koncesijskega akta očitno izhajal iz določbe 33. člena Zakona o gospodarskih javnih službah, pri čemer pa je odstopil o drugih določb,</w:t>
      </w:r>
      <w:r>
        <w:rPr>
          <w:sz w:val="24"/>
          <w:szCs w:val="24"/>
        </w:rPr>
        <w:t xml:space="preserve"> ki v tem zakonu urejajo ostala vprašanja</w:t>
      </w:r>
      <w:r w:rsidR="00611E31">
        <w:rPr>
          <w:sz w:val="24"/>
          <w:szCs w:val="24"/>
        </w:rPr>
        <w:t xml:space="preserve"> glede koncesijskega akta</w:t>
      </w:r>
      <w:r>
        <w:rPr>
          <w:sz w:val="24"/>
          <w:szCs w:val="24"/>
        </w:rPr>
        <w:t>.</w:t>
      </w:r>
      <w:r w:rsidR="009556EB">
        <w:rPr>
          <w:rStyle w:val="Sprotnaopomba-sklic"/>
          <w:sz w:val="24"/>
          <w:szCs w:val="24"/>
        </w:rPr>
        <w:footnoteReference w:id="16"/>
      </w:r>
      <w:r w:rsidR="00611E31">
        <w:rPr>
          <w:sz w:val="24"/>
          <w:szCs w:val="24"/>
        </w:rPr>
        <w:t xml:space="preserve"> Tako je očitno, da se koncesijski akt (z vsebino iz 44. c. člena predloga) lahko spre</w:t>
      </w:r>
      <w:r w:rsidR="009556EB">
        <w:rPr>
          <w:sz w:val="24"/>
          <w:szCs w:val="24"/>
        </w:rPr>
        <w:t xml:space="preserve">jme le za posamično koncesijo ali kvečjemu več istovrstnih koncesij, ne more pa se sprejeti za vse koncesije v zdravstvu hkrati, </w:t>
      </w:r>
      <w:r w:rsidR="00593EAB">
        <w:rPr>
          <w:sz w:val="24"/>
          <w:szCs w:val="24"/>
        </w:rPr>
        <w:t>zlasti pa ne za obdobje treh let</w:t>
      </w:r>
      <w:r w:rsidR="009556EB">
        <w:rPr>
          <w:sz w:val="24"/>
          <w:szCs w:val="24"/>
        </w:rPr>
        <w:t xml:space="preserve"> – </w:t>
      </w:r>
      <w:r w:rsidR="00593EAB">
        <w:rPr>
          <w:sz w:val="24"/>
          <w:szCs w:val="24"/>
        </w:rPr>
        <w:t>ampak za celotno obdobje trajanje koncesije.</w:t>
      </w:r>
    </w:p>
    <w:p w:rsidR="00FE0EAB" w:rsidRDefault="00FE0EAB" w:rsidP="007A3E94">
      <w:pPr>
        <w:pStyle w:val="Brezrazmikov"/>
        <w:jc w:val="both"/>
        <w:rPr>
          <w:sz w:val="24"/>
          <w:szCs w:val="24"/>
        </w:rPr>
      </w:pPr>
    </w:p>
    <w:p w:rsidR="00A0452D" w:rsidRDefault="004D4CD7" w:rsidP="007A3E94">
      <w:pPr>
        <w:pStyle w:val="Brezrazmikov"/>
        <w:jc w:val="both"/>
        <w:rPr>
          <w:sz w:val="24"/>
          <w:szCs w:val="24"/>
        </w:rPr>
      </w:pPr>
      <w:r>
        <w:rPr>
          <w:sz w:val="24"/>
          <w:szCs w:val="24"/>
        </w:rPr>
        <w:t xml:space="preserve">3. </w:t>
      </w:r>
      <w:r w:rsidR="00FE0EAB">
        <w:rPr>
          <w:sz w:val="24"/>
          <w:szCs w:val="24"/>
        </w:rPr>
        <w:t xml:space="preserve">4. 3. </w:t>
      </w:r>
      <w:r w:rsidR="008812E2">
        <w:rPr>
          <w:sz w:val="24"/>
          <w:szCs w:val="24"/>
        </w:rPr>
        <w:t xml:space="preserve">Predlagatelj ni ustrezno proučil teoretičnih izhodišč oblikovanja koncesijskih aktov, zato menimo, da vsebuje ta del predloga zakona tako hude pomanjkljivosti, da ga v praksi sploh ne bi bilo mogoče izvajati. Najprej, </w:t>
      </w:r>
      <w:r w:rsidR="00101127">
        <w:rPr>
          <w:sz w:val="24"/>
          <w:szCs w:val="24"/>
        </w:rPr>
        <w:t xml:space="preserve">(a) </w:t>
      </w:r>
      <w:r w:rsidR="008812E2">
        <w:rPr>
          <w:sz w:val="24"/>
          <w:szCs w:val="24"/>
        </w:rPr>
        <w:t>za sprejem koncesijskega akta mora biti pristojen tisti organ, ki je hkrati pristojen za sprejem odločitve o izvedbi javno – zasebnega partnerstva (11. člen ZJZP)</w:t>
      </w:r>
      <w:r w:rsidR="005839A0">
        <w:rPr>
          <w:rStyle w:val="Sprotnaopomba-sklic"/>
          <w:sz w:val="24"/>
          <w:szCs w:val="24"/>
        </w:rPr>
        <w:footnoteReference w:id="17"/>
      </w:r>
      <w:r w:rsidR="008812E2">
        <w:rPr>
          <w:sz w:val="24"/>
          <w:szCs w:val="24"/>
        </w:rPr>
        <w:t>. Dalje</w:t>
      </w:r>
      <w:r w:rsidR="00101127">
        <w:rPr>
          <w:sz w:val="24"/>
          <w:szCs w:val="24"/>
        </w:rPr>
        <w:t xml:space="preserve"> (b)</w:t>
      </w:r>
      <w:r w:rsidR="008812E2">
        <w:rPr>
          <w:sz w:val="24"/>
          <w:szCs w:val="24"/>
        </w:rPr>
        <w:t>, koncesijski akt naj bi urejal vprašanja, ki jih ni smiselno urejati v posamični koncesijski pogodbi, ker se nanašajo na več koncesij, oziroma ker gre za vprašanja, ki morajo biti urejena že pred izvedbo javnega razpisa za podelitev koncesije – kar pa ne pomeni, da lahko en koncesijski akt na ravni celotne dr</w:t>
      </w:r>
      <w:r w:rsidR="00593EAB">
        <w:rPr>
          <w:sz w:val="24"/>
          <w:szCs w:val="24"/>
        </w:rPr>
        <w:t>žave uredi vse posamične modalitete vseh programov zdravstvene dejavnosti hkrati. In</w:t>
      </w:r>
      <w:r w:rsidR="00101127">
        <w:rPr>
          <w:sz w:val="24"/>
          <w:szCs w:val="24"/>
        </w:rPr>
        <w:t xml:space="preserve"> (c)</w:t>
      </w:r>
      <w:r w:rsidR="00593EAB">
        <w:rPr>
          <w:sz w:val="24"/>
          <w:szCs w:val="24"/>
        </w:rPr>
        <w:t xml:space="preserve"> končno, med trajanjem koncesijskega razmerja se koncesijski akt ne more spreminjati, oziroma bi imele</w:t>
      </w:r>
      <w:r w:rsidR="00101127">
        <w:rPr>
          <w:sz w:val="24"/>
          <w:szCs w:val="24"/>
        </w:rPr>
        <w:t xml:space="preserve"> lahko</w:t>
      </w:r>
      <w:r w:rsidR="00593EAB">
        <w:rPr>
          <w:sz w:val="24"/>
          <w:szCs w:val="24"/>
        </w:rPr>
        <w:t xml:space="preserve"> spremembe pravno naravo enostranskega poseganja v sklenjena razmerja javno – zasebnega partnerstva, kar vključuje posledice</w:t>
      </w:r>
      <w:r w:rsidR="00A0452D">
        <w:rPr>
          <w:sz w:val="24"/>
          <w:szCs w:val="24"/>
        </w:rPr>
        <w:t xml:space="preserve"> iz 2. odstavka 14. člena ZJZP (torej se koncesijski akt ne more sklepati zgolj za obdobje treh let).</w:t>
      </w:r>
    </w:p>
    <w:p w:rsidR="00A0452D" w:rsidRDefault="00A0452D" w:rsidP="007A3E94">
      <w:pPr>
        <w:pStyle w:val="Brezrazmikov"/>
        <w:jc w:val="both"/>
        <w:rPr>
          <w:sz w:val="24"/>
          <w:szCs w:val="24"/>
        </w:rPr>
      </w:pPr>
    </w:p>
    <w:p w:rsidR="00562909" w:rsidRDefault="004D4CD7" w:rsidP="007A3E94">
      <w:pPr>
        <w:pStyle w:val="Brezrazmikov"/>
        <w:jc w:val="both"/>
        <w:rPr>
          <w:sz w:val="24"/>
          <w:szCs w:val="24"/>
        </w:rPr>
      </w:pPr>
      <w:r>
        <w:rPr>
          <w:sz w:val="24"/>
          <w:szCs w:val="24"/>
        </w:rPr>
        <w:t xml:space="preserve">3. 4. 4. </w:t>
      </w:r>
      <w:r w:rsidR="002A5B5A">
        <w:rPr>
          <w:sz w:val="24"/>
          <w:szCs w:val="24"/>
        </w:rPr>
        <w:t>V obrazložitvi predlagatelj navaja</w:t>
      </w:r>
      <w:r w:rsidR="00DF2E5C">
        <w:rPr>
          <w:sz w:val="24"/>
          <w:szCs w:val="24"/>
        </w:rPr>
        <w:t>,</w:t>
      </w:r>
      <w:r w:rsidR="002A5B5A">
        <w:rPr>
          <w:rStyle w:val="Sprotnaopomba-sklic"/>
          <w:sz w:val="24"/>
          <w:szCs w:val="24"/>
        </w:rPr>
        <w:footnoteReference w:id="18"/>
      </w:r>
      <w:r w:rsidR="002A5B5A">
        <w:rPr>
          <w:sz w:val="24"/>
          <w:szCs w:val="24"/>
        </w:rPr>
        <w:t xml:space="preserve"> da bo s takšnim pristopom dosegel poenotenje koncesij na celotnem območju Sloveni</w:t>
      </w:r>
      <w:r w:rsidR="002A5DF6">
        <w:rPr>
          <w:sz w:val="24"/>
          <w:szCs w:val="24"/>
        </w:rPr>
        <w:t xml:space="preserve">je, vendar pri tem </w:t>
      </w:r>
      <w:r w:rsidR="002A5B5A">
        <w:rPr>
          <w:sz w:val="24"/>
          <w:szCs w:val="24"/>
        </w:rPr>
        <w:t xml:space="preserve">pozablja, da je poenotenju koncesij </w:t>
      </w:r>
      <w:r w:rsidR="002A5B5A">
        <w:rPr>
          <w:sz w:val="24"/>
          <w:szCs w:val="24"/>
        </w:rPr>
        <w:lastRenderedPageBreak/>
        <w:t>pravzaprav namenjen Zakon o zdravstveni dejavnosti,</w:t>
      </w:r>
      <w:r w:rsidR="00DF2E5C">
        <w:rPr>
          <w:sz w:val="24"/>
          <w:szCs w:val="24"/>
        </w:rPr>
        <w:t xml:space="preserve"> medtem</w:t>
      </w:r>
      <w:r w:rsidR="002A5DF6">
        <w:rPr>
          <w:sz w:val="24"/>
          <w:szCs w:val="24"/>
        </w:rPr>
        <w:t xml:space="preserve"> ko ima koncesijski akt ravno nasprotno funkcijo, in sicer da </w:t>
      </w:r>
      <w:proofErr w:type="spellStart"/>
      <w:r w:rsidR="002A5DF6">
        <w:rPr>
          <w:sz w:val="24"/>
          <w:szCs w:val="24"/>
        </w:rPr>
        <w:t>koncedent</w:t>
      </w:r>
      <w:proofErr w:type="spellEnd"/>
      <w:r w:rsidR="002A5DF6">
        <w:rPr>
          <w:sz w:val="24"/>
          <w:szCs w:val="24"/>
        </w:rPr>
        <w:t xml:space="preserve">, izhajajoč iz enotnega zakonskega okvira, s koncesijskim aktom uredi specifična vprašanja, ki se nanašajo na konkretno koncesijo, upoštevaje zlasti vrsto programa zdravstvene dejavnosti in območje izvajanja javne službe. Zato predlagana sprememba ni sporna zgolj iz vidika splošne ureditve instituta koncesijskega akta, ampak posega tudi v pristojnost lokalnih skupnosti iz 5. člena veljavnega </w:t>
      </w:r>
      <w:proofErr w:type="spellStart"/>
      <w:r w:rsidR="002A5DF6">
        <w:rPr>
          <w:sz w:val="24"/>
          <w:szCs w:val="24"/>
        </w:rPr>
        <w:t>ZZdej</w:t>
      </w:r>
      <w:proofErr w:type="spellEnd"/>
      <w:r w:rsidR="002A5DF6">
        <w:rPr>
          <w:sz w:val="24"/>
          <w:szCs w:val="24"/>
        </w:rPr>
        <w:t xml:space="preserve"> (predlog ZZDej te določbe ne spreminja)  glede določanja in zagotavljanja mreže javne zdravs</w:t>
      </w:r>
      <w:r w:rsidR="005839A0">
        <w:rPr>
          <w:sz w:val="24"/>
          <w:szCs w:val="24"/>
        </w:rPr>
        <w:t>tvene službe na primarni ravni.</w:t>
      </w:r>
    </w:p>
    <w:p w:rsidR="00562909" w:rsidRDefault="00562909" w:rsidP="007A3E94">
      <w:pPr>
        <w:pStyle w:val="Brezrazmikov"/>
        <w:jc w:val="both"/>
        <w:rPr>
          <w:sz w:val="24"/>
          <w:szCs w:val="24"/>
        </w:rPr>
      </w:pPr>
    </w:p>
    <w:p w:rsidR="0064304D" w:rsidRPr="0064304D" w:rsidRDefault="0064304D" w:rsidP="007A3E94">
      <w:pPr>
        <w:pStyle w:val="Brezrazmikov"/>
        <w:jc w:val="both"/>
        <w:rPr>
          <w:i/>
          <w:sz w:val="24"/>
          <w:szCs w:val="24"/>
          <w:u w:val="single"/>
        </w:rPr>
      </w:pPr>
      <w:r w:rsidRPr="0064304D">
        <w:rPr>
          <w:i/>
          <w:sz w:val="24"/>
          <w:szCs w:val="24"/>
          <w:u w:val="single"/>
        </w:rPr>
        <w:t xml:space="preserve">3. 5. Uskladitev </w:t>
      </w:r>
      <w:r w:rsidR="00B564A6">
        <w:rPr>
          <w:i/>
          <w:sz w:val="24"/>
          <w:szCs w:val="24"/>
          <w:u w:val="single"/>
        </w:rPr>
        <w:t xml:space="preserve">obstoječih </w:t>
      </w:r>
      <w:r w:rsidRPr="0064304D">
        <w:rPr>
          <w:i/>
          <w:sz w:val="24"/>
          <w:szCs w:val="24"/>
          <w:u w:val="single"/>
        </w:rPr>
        <w:t>koncesijskih pogodb s spremembami ZZDej</w:t>
      </w:r>
    </w:p>
    <w:p w:rsidR="0064304D" w:rsidRDefault="0064304D" w:rsidP="007A3E94">
      <w:pPr>
        <w:pStyle w:val="Brezrazmikov"/>
        <w:jc w:val="both"/>
        <w:rPr>
          <w:b/>
          <w:sz w:val="24"/>
          <w:szCs w:val="24"/>
        </w:rPr>
      </w:pPr>
    </w:p>
    <w:p w:rsidR="0064304D" w:rsidRDefault="0064304D" w:rsidP="007A3E94">
      <w:pPr>
        <w:pStyle w:val="Brezrazmikov"/>
        <w:jc w:val="both"/>
        <w:rPr>
          <w:sz w:val="24"/>
          <w:szCs w:val="24"/>
        </w:rPr>
      </w:pPr>
      <w:r>
        <w:rPr>
          <w:sz w:val="24"/>
          <w:szCs w:val="24"/>
        </w:rPr>
        <w:t>3. 5. 1. Predlog ZZDej v 11. členu določa, da se koncesijske pogodbe, ki so bile sklenjene pred uveljavitvijo zakona in veljajo tudi po uveljavitvi zakona, v 24 mesecih uskladijo z določbami zakona.</w:t>
      </w:r>
      <w:r w:rsidR="00DB6A07">
        <w:rPr>
          <w:sz w:val="24"/>
          <w:szCs w:val="24"/>
        </w:rPr>
        <w:t xml:space="preserve"> V obrazložitvi predlagane spremembe je ministrstvo navedlo, da </w:t>
      </w:r>
      <w:r w:rsidR="00B564A6">
        <w:rPr>
          <w:sz w:val="24"/>
          <w:szCs w:val="24"/>
        </w:rPr>
        <w:t xml:space="preserve">je </w:t>
      </w:r>
      <w:r w:rsidR="00DB6A07">
        <w:rPr>
          <w:sz w:val="24"/>
          <w:szCs w:val="24"/>
        </w:rPr>
        <w:t xml:space="preserve">v 11. členu določen rok, v katerem se bo izvedla revizija obstoječih razmerij. </w:t>
      </w:r>
    </w:p>
    <w:p w:rsidR="0064304D" w:rsidRDefault="0064304D" w:rsidP="007A3E94">
      <w:pPr>
        <w:pStyle w:val="Brezrazmikov"/>
        <w:jc w:val="both"/>
        <w:rPr>
          <w:sz w:val="24"/>
          <w:szCs w:val="24"/>
        </w:rPr>
      </w:pPr>
    </w:p>
    <w:p w:rsidR="0064304D" w:rsidRPr="00B564A6" w:rsidRDefault="0064304D" w:rsidP="007A3E94">
      <w:pPr>
        <w:pStyle w:val="Brezrazmikov"/>
        <w:jc w:val="both"/>
        <w:rPr>
          <w:sz w:val="24"/>
          <w:szCs w:val="24"/>
        </w:rPr>
      </w:pPr>
      <w:r>
        <w:rPr>
          <w:sz w:val="24"/>
          <w:szCs w:val="24"/>
        </w:rPr>
        <w:t xml:space="preserve">3. 5. 2. </w:t>
      </w:r>
      <w:r w:rsidR="00DB6A07">
        <w:rPr>
          <w:sz w:val="24"/>
          <w:szCs w:val="24"/>
        </w:rPr>
        <w:t>Uvodoma je potrebno pojasniti na neskladje med besedilom zakona in obrazložitvijo, saj revizija obstoječih razmerij ne pomeni tudi njihovega spreminjanja. Dalje je potrebno opozoriti na primerjalni vidik, in sicer ZJZP v prehodnih določbah ni predvidel</w:t>
      </w:r>
      <w:r w:rsidR="00B564A6">
        <w:rPr>
          <w:sz w:val="24"/>
          <w:szCs w:val="24"/>
        </w:rPr>
        <w:t xml:space="preserve"> uskladitve koncesij s spremembami zakona, enako velja tudi za Zakon o gospodarskih javnih službah ter denimo predlog Zakona o negospodarskih javnih službah. Zavzeti normativni pristop v teh predpisih je razumljiv, saj predstavlja sprememba koncesijskih pogodb po volji zakona enostranski poseg v sklenjena pogodbena (koncesijska) razmerja, na podlagi česar je v 14. in 76. členu ZJZP predvidena odškodnina za izvajalce.</w:t>
      </w:r>
    </w:p>
    <w:p w:rsidR="0064304D" w:rsidRDefault="0064304D" w:rsidP="007A3E94">
      <w:pPr>
        <w:pStyle w:val="Brezrazmikov"/>
        <w:jc w:val="both"/>
        <w:rPr>
          <w:b/>
          <w:sz w:val="24"/>
          <w:szCs w:val="24"/>
        </w:rPr>
      </w:pPr>
    </w:p>
    <w:p w:rsidR="003D3EAB" w:rsidRPr="00101127" w:rsidRDefault="00101127" w:rsidP="007A3E94">
      <w:pPr>
        <w:pStyle w:val="Brezrazmikov"/>
        <w:jc w:val="both"/>
        <w:rPr>
          <w:b/>
          <w:sz w:val="24"/>
          <w:szCs w:val="24"/>
        </w:rPr>
      </w:pPr>
      <w:r w:rsidRPr="00101127">
        <w:rPr>
          <w:b/>
          <w:sz w:val="24"/>
          <w:szCs w:val="24"/>
        </w:rPr>
        <w:t xml:space="preserve">4. </w:t>
      </w:r>
      <w:r>
        <w:rPr>
          <w:b/>
          <w:sz w:val="24"/>
          <w:szCs w:val="24"/>
        </w:rPr>
        <w:t>Nezakonitost pogojevanja</w:t>
      </w:r>
      <w:r w:rsidR="003D3EAB" w:rsidRPr="00101127">
        <w:rPr>
          <w:b/>
          <w:sz w:val="24"/>
          <w:szCs w:val="24"/>
        </w:rPr>
        <w:t xml:space="preserve"> sklenitve koncesijske pogodbe s koriščenjem tržnih storitev zdravstvenih zavodov </w:t>
      </w:r>
    </w:p>
    <w:p w:rsidR="003D3EAB" w:rsidRDefault="003D3EAB" w:rsidP="007A3E94">
      <w:pPr>
        <w:pStyle w:val="Brezrazmikov"/>
        <w:jc w:val="both"/>
        <w:rPr>
          <w:sz w:val="24"/>
          <w:szCs w:val="24"/>
        </w:rPr>
      </w:pPr>
    </w:p>
    <w:p w:rsidR="00600130" w:rsidRDefault="00101127" w:rsidP="007A3E94">
      <w:pPr>
        <w:pStyle w:val="Brezrazmikov"/>
        <w:jc w:val="both"/>
        <w:rPr>
          <w:sz w:val="24"/>
          <w:szCs w:val="24"/>
        </w:rPr>
      </w:pPr>
      <w:r>
        <w:rPr>
          <w:sz w:val="24"/>
          <w:szCs w:val="24"/>
        </w:rPr>
        <w:t>4</w:t>
      </w:r>
      <w:r w:rsidR="003D3EAB">
        <w:rPr>
          <w:sz w:val="24"/>
          <w:szCs w:val="24"/>
        </w:rPr>
        <w:t>. 1. Predlog ZZDej v 14. alineji 1. odstavka 44.č člena v zvezi z objavo javnega razpisa predvideva obveznost</w:t>
      </w:r>
      <w:r w:rsidR="00600130">
        <w:rPr>
          <w:sz w:val="24"/>
          <w:szCs w:val="24"/>
        </w:rPr>
        <w:t xml:space="preserve"> </w:t>
      </w:r>
      <w:r w:rsidR="003D3EAB">
        <w:rPr>
          <w:sz w:val="24"/>
          <w:szCs w:val="24"/>
        </w:rPr>
        <w:t>koncesionarja</w:t>
      </w:r>
      <w:r w:rsidR="00600130">
        <w:rPr>
          <w:sz w:val="24"/>
          <w:szCs w:val="24"/>
        </w:rPr>
        <w:t>, da sklene</w:t>
      </w:r>
      <w:r w:rsidR="003D3EAB">
        <w:rPr>
          <w:sz w:val="24"/>
          <w:szCs w:val="24"/>
        </w:rPr>
        <w:t xml:space="preserve"> pogodbo </w:t>
      </w:r>
      <w:r w:rsidR="00DF2E5C">
        <w:rPr>
          <w:sz w:val="24"/>
          <w:szCs w:val="24"/>
        </w:rPr>
        <w:t>z javnim zdravstvenim zavodom</w:t>
      </w:r>
      <w:r w:rsidR="003D3EAB">
        <w:rPr>
          <w:sz w:val="24"/>
          <w:szCs w:val="24"/>
        </w:rPr>
        <w:t xml:space="preserve"> na območju koncesije, </w:t>
      </w:r>
      <w:r w:rsidR="00600130">
        <w:rPr>
          <w:sz w:val="24"/>
          <w:szCs w:val="24"/>
        </w:rPr>
        <w:t xml:space="preserve">kar je potrebno </w:t>
      </w:r>
      <w:r w:rsidR="003D3EAB">
        <w:rPr>
          <w:sz w:val="24"/>
          <w:szCs w:val="24"/>
        </w:rPr>
        <w:t xml:space="preserve">zaradi usklajenosti, dostopnosti in sodelovanje pri izvajanju neprekinjenega zdravstvenega varstva. </w:t>
      </w:r>
      <w:r w:rsidR="00600130">
        <w:rPr>
          <w:sz w:val="24"/>
          <w:szCs w:val="24"/>
        </w:rPr>
        <w:t xml:space="preserve">V 3. alineji 3. odstavka istega člena prej navedeno obveznost dodatno konkretizira še z dogovorom o skupni uporabi diagnostičnih, rehabilitacijskih in drugih zmogljivosti javnega zdravstvenega zavoda. </w:t>
      </w:r>
    </w:p>
    <w:p w:rsidR="00600130" w:rsidRDefault="00600130" w:rsidP="007A3E94">
      <w:pPr>
        <w:pStyle w:val="Brezrazmikov"/>
        <w:jc w:val="both"/>
        <w:rPr>
          <w:sz w:val="24"/>
          <w:szCs w:val="24"/>
        </w:rPr>
      </w:pPr>
    </w:p>
    <w:p w:rsidR="00600130" w:rsidRDefault="00101127" w:rsidP="007A3E94">
      <w:pPr>
        <w:pStyle w:val="Brezrazmikov"/>
        <w:jc w:val="both"/>
        <w:rPr>
          <w:sz w:val="24"/>
          <w:szCs w:val="24"/>
        </w:rPr>
      </w:pPr>
      <w:r>
        <w:rPr>
          <w:sz w:val="24"/>
          <w:szCs w:val="24"/>
        </w:rPr>
        <w:t>4</w:t>
      </w:r>
      <w:r w:rsidR="00600130">
        <w:rPr>
          <w:sz w:val="24"/>
          <w:szCs w:val="24"/>
        </w:rPr>
        <w:t>. 2. Uvodoma ugotavljamo, da obveznost iz 3. alineje 3. odstavka (uporaba laboratorija in drugih zmogljivosti zdravstvenega zavoda) ni v nobeni vsebinski povezavi z obveznostjo sklenitve dogovora o sodelovanju pri izvajanju neprekinjenega zdravstvenega varstva, ki je sicer že podrobno normirana v 45.b. členu Zakona o zdravniški službi. Zato določba uvaja samostojno obveznost uporabe laboratorija in drugih zmogljivosti javnega zavoda, ki obstaja ločeno poleg obveznosti sklenitve dogovora (</w:t>
      </w:r>
      <w:proofErr w:type="spellStart"/>
      <w:r w:rsidR="00600130">
        <w:rPr>
          <w:sz w:val="24"/>
          <w:szCs w:val="24"/>
        </w:rPr>
        <w:t>podjemne</w:t>
      </w:r>
      <w:proofErr w:type="spellEnd"/>
      <w:r w:rsidR="00600130">
        <w:rPr>
          <w:sz w:val="24"/>
          <w:szCs w:val="24"/>
        </w:rPr>
        <w:t xml:space="preserve"> pogodbe) o vključitvi v neprekinjeno zdravstveno varstvo.</w:t>
      </w:r>
    </w:p>
    <w:p w:rsidR="00600130" w:rsidRDefault="00600130" w:rsidP="007A3E94">
      <w:pPr>
        <w:pStyle w:val="Brezrazmikov"/>
        <w:jc w:val="both"/>
        <w:rPr>
          <w:sz w:val="24"/>
          <w:szCs w:val="24"/>
        </w:rPr>
      </w:pPr>
    </w:p>
    <w:p w:rsidR="003D509F" w:rsidRDefault="00101127" w:rsidP="007B3DBC">
      <w:pPr>
        <w:pStyle w:val="Brezrazmikov"/>
        <w:jc w:val="both"/>
        <w:rPr>
          <w:sz w:val="24"/>
          <w:szCs w:val="24"/>
        </w:rPr>
      </w:pPr>
      <w:r>
        <w:rPr>
          <w:sz w:val="24"/>
          <w:szCs w:val="24"/>
        </w:rPr>
        <w:t>4</w:t>
      </w:r>
      <w:r w:rsidR="00600130">
        <w:rPr>
          <w:sz w:val="24"/>
          <w:szCs w:val="24"/>
        </w:rPr>
        <w:t xml:space="preserve">. 3. </w:t>
      </w:r>
      <w:r w:rsidR="007B3DBC">
        <w:rPr>
          <w:sz w:val="24"/>
          <w:szCs w:val="24"/>
        </w:rPr>
        <w:t xml:space="preserve">Ministrstvo za zdravje je v prilogi k Navodilu v zvezi z razmejitvijo dejavnosti javnih zdravstvenih zavodov na javno službo in tržno dejavnost (številka 012-11/2010-20 z dne 15. 12. 2010) prihodke od </w:t>
      </w:r>
      <w:r w:rsidR="007B3DBC" w:rsidRPr="007B3DBC">
        <w:rPr>
          <w:i/>
          <w:sz w:val="24"/>
          <w:szCs w:val="24"/>
        </w:rPr>
        <w:t xml:space="preserve">»opravljenih zdravstvenih storitev in izdelave MTP za druge JZZ in koncesionarje izven dogovorjenega obsega dela s pogodbo na podlagi splošnega dogovora, kadar so storitve sestavni del celovite storitve (npr. laboratorijske, rentgenske storitve, sterilizacija, zobotehnične </w:t>
      </w:r>
      <w:r w:rsidR="007B3DBC" w:rsidRPr="007B3DBC">
        <w:rPr>
          <w:i/>
          <w:sz w:val="24"/>
          <w:szCs w:val="24"/>
        </w:rPr>
        <w:lastRenderedPageBreak/>
        <w:t xml:space="preserve">storitve)« </w:t>
      </w:r>
      <w:r w:rsidR="007B3DBC">
        <w:rPr>
          <w:sz w:val="24"/>
          <w:szCs w:val="24"/>
        </w:rPr>
        <w:t>opredelilo kot opravljanje tržne dejavnosti s strani javnih zavodov. Navedeno pomen</w:t>
      </w:r>
      <w:r w:rsidR="003D509F">
        <w:rPr>
          <w:sz w:val="24"/>
          <w:szCs w:val="24"/>
        </w:rPr>
        <w:t>i, da predlog ZZDej-a predvideva uzakonitev pogojevanja sklenitve koncesijske pogodbe s pogod</w:t>
      </w:r>
      <w:r w:rsidR="00DF2E5C">
        <w:rPr>
          <w:sz w:val="24"/>
          <w:szCs w:val="24"/>
        </w:rPr>
        <w:t>bo o koriščenju tržnih storitev</w:t>
      </w:r>
      <w:r w:rsidR="003D509F">
        <w:rPr>
          <w:sz w:val="24"/>
          <w:szCs w:val="24"/>
        </w:rPr>
        <w:t xml:space="preserve"> javnega zavoda, ustanovljenega s strani lokalne</w:t>
      </w:r>
      <w:r w:rsidR="004563BB">
        <w:rPr>
          <w:sz w:val="24"/>
          <w:szCs w:val="24"/>
        </w:rPr>
        <w:t xml:space="preserve"> skupnosti ali Republike Slovenije. </w:t>
      </w:r>
    </w:p>
    <w:p w:rsidR="00101127" w:rsidRDefault="00101127" w:rsidP="007B3DBC">
      <w:pPr>
        <w:pStyle w:val="Brezrazmikov"/>
        <w:jc w:val="both"/>
        <w:rPr>
          <w:sz w:val="24"/>
          <w:szCs w:val="24"/>
        </w:rPr>
      </w:pPr>
    </w:p>
    <w:p w:rsidR="00600130" w:rsidRDefault="00101127" w:rsidP="007B3DBC">
      <w:pPr>
        <w:pStyle w:val="Brezrazmikov"/>
        <w:jc w:val="both"/>
        <w:rPr>
          <w:sz w:val="24"/>
          <w:szCs w:val="24"/>
        </w:rPr>
      </w:pPr>
      <w:r>
        <w:rPr>
          <w:sz w:val="24"/>
          <w:szCs w:val="24"/>
        </w:rPr>
        <w:t>4</w:t>
      </w:r>
      <w:r w:rsidR="003D509F">
        <w:rPr>
          <w:sz w:val="24"/>
          <w:szCs w:val="24"/>
        </w:rPr>
        <w:t xml:space="preserve">. 4. Zakon o preprečevanju omejevanja konkurence v 1. odstavku 64. člena določa, da </w:t>
      </w:r>
      <w:r w:rsidR="004563BB">
        <w:rPr>
          <w:sz w:val="24"/>
          <w:szCs w:val="24"/>
        </w:rPr>
        <w:t>v</w:t>
      </w:r>
      <w:r w:rsidR="003D509F" w:rsidRPr="003D509F">
        <w:rPr>
          <w:sz w:val="24"/>
          <w:szCs w:val="24"/>
        </w:rPr>
        <w:t>lada, državni organi, organi lokalnih skupnosti in nosilci javnih pooblastil ne smejo omejevati prost</w:t>
      </w:r>
      <w:r w:rsidR="003D509F">
        <w:rPr>
          <w:sz w:val="24"/>
          <w:szCs w:val="24"/>
        </w:rPr>
        <w:t xml:space="preserve">ega nastopanja podjetij na trgu. V 2. odstavku istega člena še določa, da se za </w:t>
      </w:r>
      <w:r w:rsidR="003D509F" w:rsidRPr="003D509F">
        <w:rPr>
          <w:sz w:val="24"/>
          <w:szCs w:val="24"/>
        </w:rPr>
        <w:t>omejevanje prostega nastopanja podjetij na trgu po tem zakonu štejejo splošni in posamični akti in dejanja, s katerimi se v nasprotju z ustavo in zakonom omejujejo svobodna menjava blaga in storitev, svoboden vstop na trg, svobodno nastopanje na trgu ali s katerimi se kako drugače preprečuje konkurenca.</w:t>
      </w:r>
    </w:p>
    <w:p w:rsidR="003D509F" w:rsidRDefault="003D509F" w:rsidP="007B3DBC">
      <w:pPr>
        <w:pStyle w:val="Brezrazmikov"/>
        <w:jc w:val="both"/>
        <w:rPr>
          <w:sz w:val="24"/>
          <w:szCs w:val="24"/>
        </w:rPr>
      </w:pPr>
    </w:p>
    <w:p w:rsidR="004563BB" w:rsidRDefault="00101127" w:rsidP="007B3DBC">
      <w:pPr>
        <w:pStyle w:val="Brezrazmikov"/>
        <w:jc w:val="both"/>
        <w:rPr>
          <w:sz w:val="24"/>
          <w:szCs w:val="24"/>
        </w:rPr>
      </w:pPr>
      <w:r>
        <w:rPr>
          <w:sz w:val="24"/>
          <w:szCs w:val="24"/>
        </w:rPr>
        <w:t>4</w:t>
      </w:r>
      <w:r w:rsidR="003D509F">
        <w:rPr>
          <w:sz w:val="24"/>
          <w:szCs w:val="24"/>
        </w:rPr>
        <w:t>. 5. Na podlagi zgoraj navedenega je potrebno za</w:t>
      </w:r>
      <w:r w:rsidR="00632248">
        <w:rPr>
          <w:sz w:val="24"/>
          <w:szCs w:val="24"/>
        </w:rPr>
        <w:t>ključiti, da bi vsakokratna objava javnega razpisa s predvideno določb</w:t>
      </w:r>
      <w:r w:rsidR="00DF2E5C">
        <w:rPr>
          <w:sz w:val="24"/>
          <w:szCs w:val="24"/>
        </w:rPr>
        <w:t>o o koriščenju tržnih storitev</w:t>
      </w:r>
      <w:r w:rsidR="00632248">
        <w:rPr>
          <w:sz w:val="24"/>
          <w:szCs w:val="24"/>
        </w:rPr>
        <w:t xml:space="preserve"> javnega zavoda, predstavljala dejanski stan omejevanja trga z oblastnimi akti in dejanji v smislu Zakona o preprečevanju omejevanja konkurence, v zvezi s čimer bi vsak koncesionar lahko zahteval sodno varstvo (67. člen ZPOmK-1) ter </w:t>
      </w:r>
      <w:r w:rsidR="00B24389">
        <w:rPr>
          <w:sz w:val="24"/>
          <w:szCs w:val="24"/>
        </w:rPr>
        <w:t>(v primeru</w:t>
      </w:r>
      <w:r w:rsidR="00DF2E5C">
        <w:rPr>
          <w:sz w:val="24"/>
          <w:szCs w:val="24"/>
        </w:rPr>
        <w:t xml:space="preserve"> obvezne</w:t>
      </w:r>
      <w:r w:rsidR="00B24389">
        <w:rPr>
          <w:sz w:val="24"/>
          <w:szCs w:val="24"/>
        </w:rPr>
        <w:t xml:space="preserve"> sklenitve pogodbe) </w:t>
      </w:r>
      <w:r w:rsidR="00632248">
        <w:rPr>
          <w:sz w:val="24"/>
          <w:szCs w:val="24"/>
        </w:rPr>
        <w:t>odškodnino od Republike Slovenije (70. člen ZPOmk-1), torej razliko med cenami tržnih storitev javnih zavodov ter njihovih konkurentov na trgu</w:t>
      </w:r>
      <w:r w:rsidR="004563BB">
        <w:rPr>
          <w:sz w:val="24"/>
          <w:szCs w:val="24"/>
        </w:rPr>
        <w:t>.</w:t>
      </w:r>
    </w:p>
    <w:p w:rsidR="0064304D" w:rsidRDefault="0064304D" w:rsidP="007B3DBC">
      <w:pPr>
        <w:pStyle w:val="Brezrazmikov"/>
        <w:jc w:val="both"/>
        <w:rPr>
          <w:sz w:val="24"/>
          <w:szCs w:val="24"/>
        </w:rPr>
      </w:pPr>
    </w:p>
    <w:p w:rsidR="003D509F" w:rsidRPr="003D16E7" w:rsidRDefault="00B24439" w:rsidP="007B3DBC">
      <w:pPr>
        <w:pStyle w:val="Brezrazmikov"/>
        <w:jc w:val="both"/>
        <w:rPr>
          <w:b/>
          <w:sz w:val="24"/>
          <w:szCs w:val="24"/>
        </w:rPr>
      </w:pPr>
      <w:r w:rsidRPr="003D16E7">
        <w:rPr>
          <w:b/>
          <w:sz w:val="24"/>
          <w:szCs w:val="24"/>
        </w:rPr>
        <w:t>5. Do</w:t>
      </w:r>
      <w:r w:rsidR="00E438C6">
        <w:rPr>
          <w:b/>
          <w:sz w:val="24"/>
          <w:szCs w:val="24"/>
        </w:rPr>
        <w:t xml:space="preserve">voljenje za opravljanje </w:t>
      </w:r>
      <w:r w:rsidRPr="003D16E7">
        <w:rPr>
          <w:b/>
          <w:sz w:val="24"/>
          <w:szCs w:val="24"/>
        </w:rPr>
        <w:t>zdravstvene dejavnosti</w:t>
      </w:r>
    </w:p>
    <w:p w:rsidR="00600130" w:rsidRDefault="00600130" w:rsidP="007A3E94">
      <w:pPr>
        <w:pStyle w:val="Brezrazmikov"/>
        <w:jc w:val="both"/>
        <w:rPr>
          <w:sz w:val="24"/>
          <w:szCs w:val="24"/>
        </w:rPr>
      </w:pPr>
    </w:p>
    <w:p w:rsidR="003D16E7" w:rsidRDefault="00B564A6" w:rsidP="007A3E94">
      <w:pPr>
        <w:pStyle w:val="Brezrazmikov"/>
        <w:jc w:val="both"/>
        <w:rPr>
          <w:sz w:val="24"/>
          <w:szCs w:val="24"/>
        </w:rPr>
      </w:pPr>
      <w:r>
        <w:rPr>
          <w:sz w:val="24"/>
          <w:szCs w:val="24"/>
        </w:rPr>
        <w:t xml:space="preserve">5. 1. Predlog ZZDej v </w:t>
      </w:r>
      <w:r w:rsidR="003D16E7">
        <w:rPr>
          <w:sz w:val="24"/>
          <w:szCs w:val="24"/>
        </w:rPr>
        <w:t>3. odstavku 40.a člena kot pogoj za pridobitev do</w:t>
      </w:r>
      <w:r w:rsidR="00E438C6">
        <w:rPr>
          <w:sz w:val="24"/>
          <w:szCs w:val="24"/>
        </w:rPr>
        <w:t xml:space="preserve">voljenja za opravljanje </w:t>
      </w:r>
      <w:r w:rsidR="003D16E7">
        <w:rPr>
          <w:sz w:val="24"/>
          <w:szCs w:val="24"/>
        </w:rPr>
        <w:t xml:space="preserve">zdravstvene dejavnosti (med ostalim) določa, da mora imeti </w:t>
      </w:r>
      <w:r w:rsidR="00DB5D24">
        <w:rPr>
          <w:sz w:val="24"/>
          <w:szCs w:val="24"/>
        </w:rPr>
        <w:t xml:space="preserve">izvajalec </w:t>
      </w:r>
      <w:r w:rsidR="003D16E7">
        <w:rPr>
          <w:sz w:val="24"/>
          <w:szCs w:val="24"/>
        </w:rPr>
        <w:t>zaposlenega odgovornega nosilca zdravstvene dejavnosti. Dalje v 4. odstavku istega člena še določa, da odgovorni nosilec zdravstvene dejavnosti ne sme biti zaposlen pri drugem izvajalcu zdravstvene dejavnosti, oziroma opravljati dejavnosti kot samostojni podjetnik ter mora imeti pet let delovnih izkušenj.</w:t>
      </w:r>
      <w:r w:rsidR="001201CD">
        <w:rPr>
          <w:sz w:val="24"/>
          <w:szCs w:val="24"/>
        </w:rPr>
        <w:t xml:space="preserve"> </w:t>
      </w:r>
      <w:r w:rsidR="00DB5D24">
        <w:rPr>
          <w:sz w:val="24"/>
          <w:szCs w:val="24"/>
        </w:rPr>
        <w:t>P</w:t>
      </w:r>
      <w:r w:rsidR="001201CD">
        <w:rPr>
          <w:sz w:val="24"/>
          <w:szCs w:val="24"/>
        </w:rPr>
        <w:t>redlagatelj</w:t>
      </w:r>
      <w:r w:rsidR="00DB5D24">
        <w:rPr>
          <w:sz w:val="24"/>
          <w:szCs w:val="24"/>
        </w:rPr>
        <w:t xml:space="preserve"> v obrazložitvi navaja, da </w:t>
      </w:r>
      <w:r w:rsidR="001201CD">
        <w:rPr>
          <w:sz w:val="24"/>
          <w:szCs w:val="24"/>
        </w:rPr>
        <w:t xml:space="preserve">se s spremembo zapolnjuje pravno praznino (odsotnost pravil o podelitvi dovoljenja pravnim osebam), ki je v praksi omogočala različne zlorabe, zlasti pri kadrovskih pogojih. </w:t>
      </w:r>
    </w:p>
    <w:p w:rsidR="003D16E7" w:rsidRDefault="003D16E7" w:rsidP="007A3E94">
      <w:pPr>
        <w:pStyle w:val="Brezrazmikov"/>
        <w:jc w:val="both"/>
        <w:rPr>
          <w:sz w:val="24"/>
          <w:szCs w:val="24"/>
        </w:rPr>
      </w:pPr>
    </w:p>
    <w:p w:rsidR="00905478" w:rsidRDefault="003D16E7" w:rsidP="007A3E94">
      <w:pPr>
        <w:pStyle w:val="Brezrazmikov"/>
        <w:jc w:val="both"/>
        <w:rPr>
          <w:sz w:val="24"/>
          <w:szCs w:val="24"/>
        </w:rPr>
      </w:pPr>
      <w:r>
        <w:rPr>
          <w:sz w:val="24"/>
          <w:szCs w:val="24"/>
        </w:rPr>
        <w:t xml:space="preserve">5. 2. </w:t>
      </w:r>
      <w:r w:rsidR="00816B0B">
        <w:rPr>
          <w:sz w:val="24"/>
          <w:szCs w:val="24"/>
        </w:rPr>
        <w:t>Iz razlogov ekonomičnosti se ponovno sklicujemo na določbe Ustave RS glede svobodne gospodarske pobude in Pogodbe o delovanju EU glede svobode ustanavljanja sedeža iz točke 2. 2., na test sorazmernosti, opredeljen v točki 2. 4. 1. ter</w:t>
      </w:r>
      <w:r w:rsidR="0045608F">
        <w:rPr>
          <w:sz w:val="24"/>
          <w:szCs w:val="24"/>
        </w:rPr>
        <w:t xml:space="preserve"> dodatno na </w:t>
      </w:r>
      <w:r w:rsidR="008B28E8">
        <w:rPr>
          <w:sz w:val="24"/>
          <w:szCs w:val="24"/>
        </w:rPr>
        <w:t>49. člen Ustave RS, ki v prvem odstavku določa, da</w:t>
      </w:r>
      <w:r w:rsidR="008B28E8" w:rsidRPr="008B28E8">
        <w:t xml:space="preserve"> </w:t>
      </w:r>
      <w:r w:rsidR="008B28E8">
        <w:rPr>
          <w:sz w:val="24"/>
          <w:szCs w:val="24"/>
        </w:rPr>
        <w:t>je zagotovljena svoboda dela ter da vsakdo prosto izbira zaposlitev</w:t>
      </w:r>
      <w:r w:rsidR="00126785">
        <w:rPr>
          <w:sz w:val="24"/>
          <w:szCs w:val="24"/>
        </w:rPr>
        <w:t xml:space="preserve"> (drugi odstavek)</w:t>
      </w:r>
      <w:r w:rsidR="008B28E8">
        <w:rPr>
          <w:sz w:val="24"/>
          <w:szCs w:val="24"/>
        </w:rPr>
        <w:t>.</w:t>
      </w:r>
    </w:p>
    <w:p w:rsidR="00905478" w:rsidRDefault="00905478" w:rsidP="007A3E94">
      <w:pPr>
        <w:pStyle w:val="Brezrazmikov"/>
        <w:jc w:val="both"/>
        <w:rPr>
          <w:sz w:val="24"/>
          <w:szCs w:val="24"/>
        </w:rPr>
      </w:pPr>
    </w:p>
    <w:p w:rsidR="00676FD0" w:rsidRPr="00676FD0" w:rsidRDefault="00676FD0" w:rsidP="007A3E94">
      <w:pPr>
        <w:pStyle w:val="Brezrazmikov"/>
        <w:jc w:val="both"/>
        <w:rPr>
          <w:i/>
          <w:sz w:val="24"/>
          <w:szCs w:val="24"/>
          <w:u w:val="single"/>
        </w:rPr>
      </w:pPr>
      <w:r w:rsidRPr="00676FD0">
        <w:rPr>
          <w:i/>
          <w:sz w:val="24"/>
          <w:szCs w:val="24"/>
          <w:u w:val="single"/>
        </w:rPr>
        <w:t>5. 3. Položaj samozaposlenih zdravstvenih delavcev</w:t>
      </w:r>
    </w:p>
    <w:p w:rsidR="00676FD0" w:rsidRDefault="00676FD0" w:rsidP="007A3E94">
      <w:pPr>
        <w:pStyle w:val="Brezrazmikov"/>
        <w:jc w:val="both"/>
        <w:rPr>
          <w:sz w:val="24"/>
          <w:szCs w:val="24"/>
        </w:rPr>
      </w:pPr>
    </w:p>
    <w:p w:rsidR="00816B0B" w:rsidRDefault="00676FD0" w:rsidP="007A3E94">
      <w:pPr>
        <w:pStyle w:val="Brezrazmikov"/>
        <w:jc w:val="both"/>
        <w:rPr>
          <w:sz w:val="24"/>
          <w:szCs w:val="24"/>
        </w:rPr>
      </w:pPr>
      <w:r>
        <w:rPr>
          <w:sz w:val="24"/>
          <w:szCs w:val="24"/>
        </w:rPr>
        <w:t>5. 3. 1. Zakon o urejanju t</w:t>
      </w:r>
      <w:r w:rsidR="00126785">
        <w:rPr>
          <w:sz w:val="24"/>
          <w:szCs w:val="24"/>
        </w:rPr>
        <w:t>rga dela v 11. točki 5. člena</w:t>
      </w:r>
      <w:r>
        <w:rPr>
          <w:sz w:val="24"/>
          <w:szCs w:val="24"/>
        </w:rPr>
        <w:t xml:space="preserve"> opredelju</w:t>
      </w:r>
      <w:r w:rsidR="00E438C6">
        <w:rPr>
          <w:sz w:val="24"/>
          <w:szCs w:val="24"/>
        </w:rPr>
        <w:t>je položaj samozaposlenega kot osebo</w:t>
      </w:r>
      <w:r w:rsidRPr="00676FD0">
        <w:rPr>
          <w:sz w:val="24"/>
          <w:szCs w:val="24"/>
        </w:rPr>
        <w:t>, ki opravlja katero koli samostojno dejavnost, kot so samostojni podjetniki posamezniki po zakonu, ki ureja gospodarske družbe, osebe, ki z osebnim delom samostojno opravljajo umetniško ali katero drugo kulturno dejavnost, osebe, ki samostojno opravljajo dejavnost s področja zdravstva, socialne varnosti, znanosti ali zasebno veterinarsko dejavnost, osebe, ki opravljajo odvetniško ali notarsko dejavnost, osebe, ki opravljajo duhovni</w:t>
      </w:r>
      <w:r>
        <w:rPr>
          <w:sz w:val="24"/>
          <w:szCs w:val="24"/>
        </w:rPr>
        <w:t>ško oziroma drugo versko službo.</w:t>
      </w:r>
    </w:p>
    <w:p w:rsidR="00676FD0" w:rsidRDefault="00676FD0" w:rsidP="007A3E94">
      <w:pPr>
        <w:pStyle w:val="Brezrazmikov"/>
        <w:jc w:val="both"/>
        <w:rPr>
          <w:sz w:val="24"/>
          <w:szCs w:val="24"/>
        </w:rPr>
      </w:pPr>
    </w:p>
    <w:p w:rsidR="00CF1907" w:rsidRDefault="00676FD0" w:rsidP="007A3E94">
      <w:pPr>
        <w:pStyle w:val="Brezrazmikov"/>
        <w:jc w:val="both"/>
        <w:rPr>
          <w:sz w:val="24"/>
          <w:szCs w:val="24"/>
        </w:rPr>
      </w:pPr>
      <w:r>
        <w:rPr>
          <w:sz w:val="24"/>
          <w:szCs w:val="24"/>
        </w:rPr>
        <w:t xml:space="preserve">5. 3. 2. Najprej se je potrebno opredeliti do položaja samostojnih podjetnikov, torej obliki samozaposlenih zdravstvenih delavcev, glede katerih zdravstvena zakonodaja do sedaj še ni </w:t>
      </w:r>
      <w:r>
        <w:rPr>
          <w:sz w:val="24"/>
          <w:szCs w:val="24"/>
        </w:rPr>
        <w:lastRenderedPageBreak/>
        <w:t>s</w:t>
      </w:r>
      <w:r w:rsidR="00C5489E">
        <w:rPr>
          <w:sz w:val="24"/>
          <w:szCs w:val="24"/>
        </w:rPr>
        <w:t xml:space="preserve">prejela kakšnih posebnih določb. Čeprav ni mogoče najti zelo prepričljivih </w:t>
      </w:r>
      <w:r w:rsidR="00C5489E" w:rsidRPr="00C5489E">
        <w:rPr>
          <w:i/>
          <w:sz w:val="24"/>
          <w:szCs w:val="24"/>
        </w:rPr>
        <w:t>pravno političnih</w:t>
      </w:r>
      <w:r w:rsidR="00C5489E">
        <w:rPr>
          <w:sz w:val="24"/>
          <w:szCs w:val="24"/>
        </w:rPr>
        <w:t xml:space="preserve"> razlogov, zakaj slovenska zakonodaja (še vedno) razločuje med samostojnimi podjetniki (</w:t>
      </w:r>
      <w:proofErr w:type="spellStart"/>
      <w:r w:rsidR="00C5489E">
        <w:rPr>
          <w:sz w:val="24"/>
          <w:szCs w:val="24"/>
        </w:rPr>
        <w:t>s.p</w:t>
      </w:r>
      <w:proofErr w:type="spellEnd"/>
      <w:r w:rsidR="00C5489E">
        <w:rPr>
          <w:sz w:val="24"/>
          <w:szCs w:val="24"/>
        </w:rPr>
        <w:t xml:space="preserve">.-ji) in drugimi samozaposlenimi, pa ni mogoče spregledati, da so bili v zdravstvu za različne zdravstvene poklice ustanovljeni številni </w:t>
      </w:r>
      <w:proofErr w:type="spellStart"/>
      <w:r w:rsidR="00C5489E">
        <w:rPr>
          <w:sz w:val="24"/>
          <w:szCs w:val="24"/>
        </w:rPr>
        <w:t>s.p</w:t>
      </w:r>
      <w:proofErr w:type="spellEnd"/>
      <w:r w:rsidR="00C5489E">
        <w:rPr>
          <w:sz w:val="24"/>
          <w:szCs w:val="24"/>
        </w:rPr>
        <w:t xml:space="preserve">.-ji, te pa predlog ZZDej z </w:t>
      </w:r>
      <w:r>
        <w:rPr>
          <w:sz w:val="24"/>
          <w:szCs w:val="24"/>
        </w:rPr>
        <w:t>določbo 4. alineje</w:t>
      </w:r>
      <w:r w:rsidR="00C5489E">
        <w:rPr>
          <w:sz w:val="24"/>
          <w:szCs w:val="24"/>
        </w:rPr>
        <w:t xml:space="preserve"> 4. odstavka 40a. člena dejansko ukinja. </w:t>
      </w:r>
      <w:r w:rsidR="00CF1907">
        <w:rPr>
          <w:sz w:val="24"/>
          <w:szCs w:val="24"/>
        </w:rPr>
        <w:t xml:space="preserve">Takšen normativni pristop predlagatelja je premalo premišljen, saj bi moral najprej opraviti celovito analizo pravnega položaja </w:t>
      </w:r>
      <w:proofErr w:type="spellStart"/>
      <w:r w:rsidR="00CF1907">
        <w:rPr>
          <w:sz w:val="24"/>
          <w:szCs w:val="24"/>
        </w:rPr>
        <w:t>s.p</w:t>
      </w:r>
      <w:proofErr w:type="spellEnd"/>
      <w:r w:rsidR="00CF1907">
        <w:rPr>
          <w:sz w:val="24"/>
          <w:szCs w:val="24"/>
        </w:rPr>
        <w:t>.-jev in ostalih samozaposlenih, ter šele za tem presoditi, katera statusna oblika je primernejša za opravljanje zdravstvene dejavnosti (</w:t>
      </w:r>
      <w:proofErr w:type="spellStart"/>
      <w:r w:rsidR="00CF1907">
        <w:rPr>
          <w:sz w:val="24"/>
          <w:szCs w:val="24"/>
        </w:rPr>
        <w:t>s.p</w:t>
      </w:r>
      <w:proofErr w:type="spellEnd"/>
      <w:r w:rsidR="00CF1907">
        <w:rPr>
          <w:sz w:val="24"/>
          <w:szCs w:val="24"/>
        </w:rPr>
        <w:t>. ali samostojni zdravstveni delavci); za izvajalce, ki te statusne oblike nimajo, bi zakon moral omogočiti nevtralno preoblikovanje (torej brez davčnih ali drugih obveznosti).</w:t>
      </w:r>
    </w:p>
    <w:p w:rsidR="00CF1907" w:rsidRDefault="00CF1907" w:rsidP="007A3E94">
      <w:pPr>
        <w:pStyle w:val="Brezrazmikov"/>
        <w:jc w:val="both"/>
        <w:rPr>
          <w:sz w:val="24"/>
          <w:szCs w:val="24"/>
        </w:rPr>
      </w:pPr>
    </w:p>
    <w:p w:rsidR="00777959" w:rsidRDefault="00E438C6" w:rsidP="007A3E94">
      <w:pPr>
        <w:pStyle w:val="Brezrazmikov"/>
        <w:jc w:val="both"/>
        <w:rPr>
          <w:sz w:val="24"/>
          <w:szCs w:val="24"/>
        </w:rPr>
      </w:pPr>
      <w:r>
        <w:rPr>
          <w:sz w:val="24"/>
          <w:szCs w:val="24"/>
        </w:rPr>
        <w:t>5. 3. 3. V primeru samozaposl</w:t>
      </w:r>
      <w:r w:rsidR="004E2B38">
        <w:rPr>
          <w:sz w:val="24"/>
          <w:szCs w:val="24"/>
        </w:rPr>
        <w:t>enih zdravstvenih delavcev bi bili</w:t>
      </w:r>
      <w:r>
        <w:rPr>
          <w:sz w:val="24"/>
          <w:szCs w:val="24"/>
        </w:rPr>
        <w:t xml:space="preserve"> funkciji izvajalc</w:t>
      </w:r>
      <w:r w:rsidR="00777959">
        <w:rPr>
          <w:sz w:val="24"/>
          <w:szCs w:val="24"/>
        </w:rPr>
        <w:t xml:space="preserve">a in </w:t>
      </w:r>
      <w:r>
        <w:rPr>
          <w:sz w:val="24"/>
          <w:szCs w:val="24"/>
        </w:rPr>
        <w:t>o</w:t>
      </w:r>
      <w:r w:rsidR="00777959">
        <w:rPr>
          <w:sz w:val="24"/>
          <w:szCs w:val="24"/>
        </w:rPr>
        <w:t>d</w:t>
      </w:r>
      <w:r>
        <w:rPr>
          <w:sz w:val="24"/>
          <w:szCs w:val="24"/>
        </w:rPr>
        <w:t>govornega nosilca zdravstvene dejavnosti združeni v eni (fizični) osebi. Skladno s 1. alinejo 4. odstavka 40a. člena predloga ZZDej mora imeti odgovorni nosilec pet let delovnih izkušenj, kar pomeni, da</w:t>
      </w:r>
      <w:r w:rsidR="00777959">
        <w:rPr>
          <w:sz w:val="24"/>
          <w:szCs w:val="24"/>
        </w:rPr>
        <w:t xml:space="preserve"> zdravstveni delavci z manj delovnih izkušenj, sploh ne bi mogli opravljati zasebne zdravstvene dejavnosti, ne kot samozaposleni (</w:t>
      </w:r>
      <w:r w:rsidR="00126785">
        <w:rPr>
          <w:sz w:val="24"/>
          <w:szCs w:val="24"/>
        </w:rPr>
        <w:t>fizične osebe) in niti v lastni pravni osebi</w:t>
      </w:r>
      <w:r w:rsidR="002B4991">
        <w:rPr>
          <w:rStyle w:val="Sprotnaopomba-sklic"/>
          <w:sz w:val="24"/>
          <w:szCs w:val="24"/>
        </w:rPr>
        <w:footnoteReference w:id="19"/>
      </w:r>
      <w:r w:rsidR="00777959">
        <w:rPr>
          <w:sz w:val="24"/>
          <w:szCs w:val="24"/>
        </w:rPr>
        <w:t>.</w:t>
      </w:r>
    </w:p>
    <w:p w:rsidR="00777959" w:rsidRDefault="00777959" w:rsidP="007A3E94">
      <w:pPr>
        <w:pStyle w:val="Brezrazmikov"/>
        <w:jc w:val="both"/>
        <w:rPr>
          <w:sz w:val="24"/>
          <w:szCs w:val="24"/>
        </w:rPr>
      </w:pPr>
    </w:p>
    <w:p w:rsidR="004F2DD3" w:rsidRDefault="00777959" w:rsidP="007A3E94">
      <w:pPr>
        <w:pStyle w:val="Brezrazmikov"/>
        <w:jc w:val="both"/>
        <w:rPr>
          <w:sz w:val="24"/>
          <w:szCs w:val="24"/>
        </w:rPr>
      </w:pPr>
      <w:r>
        <w:rPr>
          <w:sz w:val="24"/>
          <w:szCs w:val="24"/>
        </w:rPr>
        <w:t xml:space="preserve">5. 3. 4. Zakon o zdravniški službi v 3. alineji 2. odstavka 10. člena opredeljuje licenco kot   </w:t>
      </w:r>
      <w:r w:rsidRPr="00777959">
        <w:rPr>
          <w:sz w:val="24"/>
          <w:szCs w:val="24"/>
        </w:rPr>
        <w:t>dovoljenje za samostojno opravljanje zdravniške službe na določenem strokovnem področju</w:t>
      </w:r>
      <w:r>
        <w:rPr>
          <w:sz w:val="24"/>
          <w:szCs w:val="24"/>
        </w:rPr>
        <w:t>.</w:t>
      </w:r>
      <w:r w:rsidR="00126785">
        <w:rPr>
          <w:sz w:val="24"/>
          <w:szCs w:val="24"/>
        </w:rPr>
        <w:t xml:space="preserve"> </w:t>
      </w:r>
      <w:r w:rsidR="002B4991">
        <w:rPr>
          <w:sz w:val="24"/>
          <w:szCs w:val="24"/>
        </w:rPr>
        <w:t xml:space="preserve">V skladu s predlogom ZZDej </w:t>
      </w:r>
      <w:r w:rsidR="00594A55">
        <w:rPr>
          <w:sz w:val="24"/>
          <w:szCs w:val="24"/>
        </w:rPr>
        <w:t xml:space="preserve">bi zdravnik lahko pridobil pravico do samostojnega dela (denimo zobozdravnik, ki še ni pridobil pet let delovnih izkušenj), ne bi pa izpolnjeval pogojev za odgovornega nosilca zdravstvene dejavnosti, zato istega dela ni bi mogel opravljati v okviru samozaposlitve. Ministrstvo v obrazložitvi ne navaja razlogov takšni ureditvi, zato odpade vsakršen test sorazmernosti – predlog v tem delu nedopustno posega </w:t>
      </w:r>
      <w:r w:rsidR="00132F58">
        <w:rPr>
          <w:sz w:val="24"/>
          <w:szCs w:val="24"/>
        </w:rPr>
        <w:t xml:space="preserve">v </w:t>
      </w:r>
      <w:r w:rsidR="00594A55">
        <w:rPr>
          <w:sz w:val="24"/>
          <w:szCs w:val="24"/>
        </w:rPr>
        <w:t xml:space="preserve">ustavno pravico do svobode dela, do svobodne gospodarske pobude ter </w:t>
      </w:r>
      <w:r w:rsidR="00132F58">
        <w:rPr>
          <w:sz w:val="24"/>
          <w:szCs w:val="24"/>
        </w:rPr>
        <w:t>v pravico</w:t>
      </w:r>
      <w:r w:rsidR="00594A55">
        <w:rPr>
          <w:sz w:val="24"/>
          <w:szCs w:val="24"/>
        </w:rPr>
        <w:t xml:space="preserve"> do svobodne ustavitve sedeža</w:t>
      </w:r>
      <w:r w:rsidR="00594A55">
        <w:rPr>
          <w:rStyle w:val="Sprotnaopomba-sklic"/>
          <w:sz w:val="24"/>
          <w:szCs w:val="24"/>
        </w:rPr>
        <w:footnoteReference w:id="20"/>
      </w:r>
      <w:r w:rsidR="00132F58">
        <w:rPr>
          <w:sz w:val="24"/>
          <w:szCs w:val="24"/>
        </w:rPr>
        <w:t xml:space="preserve"> po</w:t>
      </w:r>
      <w:r w:rsidR="004E2B38">
        <w:rPr>
          <w:sz w:val="24"/>
          <w:szCs w:val="24"/>
        </w:rPr>
        <w:t xml:space="preserve"> zgoraj citiranih določbah Pogodbe o delovanju EU</w:t>
      </w:r>
      <w:r w:rsidR="00594A55">
        <w:rPr>
          <w:sz w:val="24"/>
          <w:szCs w:val="24"/>
        </w:rPr>
        <w:t xml:space="preserve">. </w:t>
      </w:r>
    </w:p>
    <w:p w:rsidR="00132F58" w:rsidRDefault="00132F58" w:rsidP="007A3E94">
      <w:pPr>
        <w:pStyle w:val="Brezrazmikov"/>
        <w:jc w:val="both"/>
        <w:rPr>
          <w:sz w:val="24"/>
          <w:szCs w:val="24"/>
        </w:rPr>
      </w:pPr>
    </w:p>
    <w:p w:rsidR="00132F58" w:rsidRPr="00A071AA" w:rsidRDefault="00132F58" w:rsidP="007A3E94">
      <w:pPr>
        <w:pStyle w:val="Brezrazmikov"/>
        <w:jc w:val="both"/>
        <w:rPr>
          <w:i/>
          <w:sz w:val="24"/>
          <w:szCs w:val="24"/>
          <w:u w:val="single"/>
        </w:rPr>
      </w:pPr>
      <w:r w:rsidRPr="00A071AA">
        <w:rPr>
          <w:i/>
          <w:sz w:val="24"/>
          <w:szCs w:val="24"/>
          <w:u w:val="single"/>
        </w:rPr>
        <w:t>5. 4. Položaj pravnih oseb</w:t>
      </w:r>
    </w:p>
    <w:p w:rsidR="00132F58" w:rsidRDefault="00132F58" w:rsidP="007A3E94">
      <w:pPr>
        <w:pStyle w:val="Brezrazmikov"/>
        <w:jc w:val="both"/>
        <w:rPr>
          <w:sz w:val="24"/>
          <w:szCs w:val="24"/>
        </w:rPr>
      </w:pPr>
    </w:p>
    <w:p w:rsidR="00132F58" w:rsidRDefault="00132F58" w:rsidP="007A3E94">
      <w:pPr>
        <w:pStyle w:val="Brezrazmikov"/>
        <w:jc w:val="both"/>
        <w:rPr>
          <w:sz w:val="24"/>
          <w:szCs w:val="24"/>
        </w:rPr>
      </w:pPr>
      <w:r>
        <w:rPr>
          <w:sz w:val="24"/>
          <w:szCs w:val="24"/>
        </w:rPr>
        <w:t xml:space="preserve">5. 4. 1. Predlog ZZDej zahteva, da ima pravna oseba zaposlenega odgovornega nosilca zdravstvene dejavnosti, pri čemer odgovorni nosilec ne sme biti v delovnem razmerju pri drugem izvajalcu zdravstvene dejavnosti. </w:t>
      </w:r>
    </w:p>
    <w:p w:rsidR="00132F58" w:rsidRDefault="00132F58" w:rsidP="007A3E94">
      <w:pPr>
        <w:pStyle w:val="Brezrazmikov"/>
        <w:jc w:val="both"/>
        <w:rPr>
          <w:sz w:val="24"/>
          <w:szCs w:val="24"/>
        </w:rPr>
      </w:pPr>
    </w:p>
    <w:p w:rsidR="00A071AA" w:rsidRDefault="00132F58" w:rsidP="007A3E94">
      <w:pPr>
        <w:pStyle w:val="Brezrazmikov"/>
        <w:jc w:val="both"/>
        <w:rPr>
          <w:sz w:val="24"/>
          <w:szCs w:val="24"/>
        </w:rPr>
      </w:pPr>
      <w:r>
        <w:rPr>
          <w:sz w:val="24"/>
          <w:szCs w:val="24"/>
        </w:rPr>
        <w:t xml:space="preserve">5. 4. 2. </w:t>
      </w:r>
      <w:r w:rsidR="00A071AA">
        <w:rPr>
          <w:sz w:val="24"/>
          <w:szCs w:val="24"/>
        </w:rPr>
        <w:t>V zvezi z zahtevo v predlogu ZZDej</w:t>
      </w:r>
      <w:r w:rsidR="00A071AA" w:rsidRPr="00A071AA">
        <w:rPr>
          <w:sz w:val="24"/>
          <w:szCs w:val="24"/>
        </w:rPr>
        <w:t>, da ima pravna oseba zaposlenega odgovornega nosilca zdravstvene dejavnosti,</w:t>
      </w:r>
      <w:r w:rsidR="00A071AA">
        <w:rPr>
          <w:sz w:val="24"/>
          <w:szCs w:val="24"/>
        </w:rPr>
        <w:t xml:space="preserve"> velja ministrstvo najprej opomniti, da edini družbenik v enoosebni gospodarski družbi ne more biti zaposlen, saj je sodna praksa zavzela stališče, da je pogodba o zaposlitvi v tem primeru nična.</w:t>
      </w:r>
      <w:r w:rsidR="00A071AA">
        <w:rPr>
          <w:rStyle w:val="Sprotnaopomba-sklic"/>
          <w:sz w:val="24"/>
          <w:szCs w:val="24"/>
        </w:rPr>
        <w:footnoteReference w:id="21"/>
      </w:r>
      <w:r w:rsidR="00A071AA">
        <w:rPr>
          <w:sz w:val="24"/>
          <w:szCs w:val="24"/>
        </w:rPr>
        <w:t xml:space="preserve"> S tem je predlog ZZDej iz kroga izvajalcev zdravstvene dejavnosti izključil vse enoosebne gospodarske družbe, kar verjetno sploh ni bil namen ministrstva.</w:t>
      </w:r>
    </w:p>
    <w:p w:rsidR="00A071AA" w:rsidRDefault="00A071AA" w:rsidP="007A3E94">
      <w:pPr>
        <w:pStyle w:val="Brezrazmikov"/>
        <w:jc w:val="both"/>
        <w:rPr>
          <w:sz w:val="24"/>
          <w:szCs w:val="24"/>
        </w:rPr>
      </w:pPr>
    </w:p>
    <w:p w:rsidR="00BE2015" w:rsidRDefault="00D50C7C" w:rsidP="007A3E94">
      <w:pPr>
        <w:pStyle w:val="Brezrazmikov"/>
        <w:jc w:val="both"/>
        <w:rPr>
          <w:sz w:val="24"/>
          <w:szCs w:val="24"/>
        </w:rPr>
      </w:pPr>
      <w:r>
        <w:rPr>
          <w:sz w:val="24"/>
          <w:szCs w:val="24"/>
        </w:rPr>
        <w:t>5. 4</w:t>
      </w:r>
      <w:r w:rsidR="00A071AA">
        <w:rPr>
          <w:sz w:val="24"/>
          <w:szCs w:val="24"/>
        </w:rPr>
        <w:t xml:space="preserve">. 3. V zvezi z zahtevo, da odgovorni nosilec zdravstvene dejavnosti ne sme biti zaposlen pri drugemu delodajalcu, je potrebno ministrstvo najprej opozoriti </w:t>
      </w:r>
      <w:r w:rsidR="00424396">
        <w:rPr>
          <w:sz w:val="24"/>
          <w:szCs w:val="24"/>
        </w:rPr>
        <w:t xml:space="preserve">na pravico vsakega delava iz 66. </w:t>
      </w:r>
      <w:r w:rsidR="00424396">
        <w:rPr>
          <w:sz w:val="24"/>
          <w:szCs w:val="24"/>
        </w:rPr>
        <w:lastRenderedPageBreak/>
        <w:t xml:space="preserve">člena Zakona o delovnih razmerjih, da sklene pogodbo o zaposlitvi za krajši delovni čas z več delodajalci, tako da doseže polni delovni čas, določen z zakonom. Predlog ZZDej je torej črtal osnovno pravico zdravstvenih delavcev, da opravljajo delo v deljenem delovnem času z več delodajalci, pri čemer ni mogoče zaključiti, na katere zdravstvene delavce se omejitev sploh nanaša, saj institut odgovornega nosilca zdravstvene dejavnosti v predlogu ni pojasnjen. </w:t>
      </w:r>
      <w:r w:rsidR="00BE2015">
        <w:rPr>
          <w:sz w:val="24"/>
          <w:szCs w:val="24"/>
        </w:rPr>
        <w:t xml:space="preserve">Pravici delavcev, da sklenejo pogodbo o zaposlitvi z več delodajalci, ustreza tudi pravica pravnih oseb kot delodajalcev, da si s takšno organizacijo uredijo delovni proces. Predlog ZZDej vse to ukinja, pri tem pa v obrazložitvi sploh ne navede, v čem je </w:t>
      </w:r>
      <w:r w:rsidR="00837015">
        <w:rPr>
          <w:sz w:val="24"/>
          <w:szCs w:val="24"/>
        </w:rPr>
        <w:t>organizacija zdravstva</w:t>
      </w:r>
      <w:r w:rsidR="00BE2015">
        <w:rPr>
          <w:sz w:val="24"/>
          <w:szCs w:val="24"/>
        </w:rPr>
        <w:t xml:space="preserve"> tako specifično drugačn</w:t>
      </w:r>
      <w:r w:rsidR="00837015">
        <w:rPr>
          <w:sz w:val="24"/>
          <w:szCs w:val="24"/>
        </w:rPr>
        <w:t xml:space="preserve">a, da je potreben odstop od enega najbolj osnovnih delovnopravnih institutov. </w:t>
      </w:r>
    </w:p>
    <w:p w:rsidR="00BE2015" w:rsidRDefault="00BE2015" w:rsidP="007A3E94">
      <w:pPr>
        <w:pStyle w:val="Brezrazmikov"/>
        <w:jc w:val="both"/>
        <w:rPr>
          <w:sz w:val="24"/>
          <w:szCs w:val="24"/>
        </w:rPr>
      </w:pPr>
    </w:p>
    <w:p w:rsidR="00D50C7C" w:rsidRPr="00D50C7C" w:rsidRDefault="00D50C7C" w:rsidP="007A3E94">
      <w:pPr>
        <w:pStyle w:val="Brezrazmikov"/>
        <w:jc w:val="both"/>
        <w:rPr>
          <w:i/>
          <w:sz w:val="24"/>
          <w:szCs w:val="24"/>
          <w:u w:val="single"/>
        </w:rPr>
      </w:pPr>
      <w:r w:rsidRPr="00D50C7C">
        <w:rPr>
          <w:i/>
          <w:sz w:val="24"/>
          <w:szCs w:val="24"/>
          <w:u w:val="single"/>
        </w:rPr>
        <w:t>5. 5. Položaj odgovornih nosilcev zdravstvene dejavnosti</w:t>
      </w:r>
      <w:r w:rsidR="004A63AB">
        <w:rPr>
          <w:i/>
          <w:sz w:val="24"/>
          <w:szCs w:val="24"/>
          <w:u w:val="single"/>
        </w:rPr>
        <w:t xml:space="preserve"> – dejanska</w:t>
      </w:r>
      <w:r w:rsidR="00837015">
        <w:rPr>
          <w:i/>
          <w:sz w:val="24"/>
          <w:szCs w:val="24"/>
          <w:u w:val="single"/>
        </w:rPr>
        <w:t xml:space="preserve"> popolna</w:t>
      </w:r>
      <w:r w:rsidR="004A63AB">
        <w:rPr>
          <w:i/>
          <w:sz w:val="24"/>
          <w:szCs w:val="24"/>
          <w:u w:val="single"/>
        </w:rPr>
        <w:t xml:space="preserve"> pre</w:t>
      </w:r>
      <w:r w:rsidR="00663E3C">
        <w:rPr>
          <w:i/>
          <w:sz w:val="24"/>
          <w:szCs w:val="24"/>
          <w:u w:val="single"/>
        </w:rPr>
        <w:t xml:space="preserve">poved opravljanja </w:t>
      </w:r>
      <w:r w:rsidR="004A63AB">
        <w:rPr>
          <w:i/>
          <w:sz w:val="24"/>
          <w:szCs w:val="24"/>
          <w:u w:val="single"/>
        </w:rPr>
        <w:t>dejavnosti zaposleni</w:t>
      </w:r>
      <w:r w:rsidR="003927BA">
        <w:rPr>
          <w:i/>
          <w:sz w:val="24"/>
          <w:szCs w:val="24"/>
          <w:u w:val="single"/>
        </w:rPr>
        <w:t>m zdravnikom</w:t>
      </w:r>
      <w:r w:rsidR="00663E3C">
        <w:rPr>
          <w:i/>
          <w:sz w:val="24"/>
          <w:szCs w:val="24"/>
          <w:u w:val="single"/>
        </w:rPr>
        <w:t xml:space="preserve"> zunaj delovnega razmerja</w:t>
      </w:r>
    </w:p>
    <w:p w:rsidR="00D50C7C" w:rsidRDefault="00D50C7C" w:rsidP="007A3E94">
      <w:pPr>
        <w:pStyle w:val="Brezrazmikov"/>
        <w:jc w:val="both"/>
        <w:rPr>
          <w:sz w:val="24"/>
          <w:szCs w:val="24"/>
        </w:rPr>
      </w:pPr>
    </w:p>
    <w:p w:rsidR="00D50C7C" w:rsidRDefault="00F222EE" w:rsidP="007A3E94">
      <w:pPr>
        <w:pStyle w:val="Brezrazmikov"/>
        <w:jc w:val="both"/>
        <w:rPr>
          <w:sz w:val="24"/>
          <w:szCs w:val="24"/>
        </w:rPr>
      </w:pPr>
      <w:r>
        <w:rPr>
          <w:sz w:val="24"/>
          <w:szCs w:val="24"/>
        </w:rPr>
        <w:t xml:space="preserve">5. 5. 1. </w:t>
      </w:r>
      <w:r w:rsidR="00D50C7C">
        <w:rPr>
          <w:sz w:val="24"/>
          <w:szCs w:val="24"/>
        </w:rPr>
        <w:t>Predlog ZZDej osebam, ki imajo pri delodajalcu (izvajalcu zdravstvene dejavnosti) položaj odgovornega nosilca zdravstvene dejavnosti, dejansko onemogoča opravlj</w:t>
      </w:r>
      <w:r w:rsidR="00663E3C">
        <w:rPr>
          <w:sz w:val="24"/>
          <w:szCs w:val="24"/>
        </w:rPr>
        <w:t>anje zdravstvene dejavnosti zunaj delovnega razmerja</w:t>
      </w:r>
      <w:r w:rsidR="00D50C7C">
        <w:rPr>
          <w:sz w:val="24"/>
          <w:szCs w:val="24"/>
        </w:rPr>
        <w:t>, saj ne morejo postati odgovorni nosilci pri drugem delodajalcu, niti ne morejo zdravstvene dejavnosti opravljati kot samozaposleni, oziroma v lastni pravni osebi (5. 3.).</w:t>
      </w:r>
      <w:r w:rsidR="00663E3C">
        <w:rPr>
          <w:sz w:val="24"/>
          <w:szCs w:val="24"/>
        </w:rPr>
        <w:t xml:space="preserve"> Pri tem so delavci omejeni pri opravljanju katerekoli zdravstvene dejavnosti, tudi če ni konkurenčna dejavnosti njihovega delodajalca. </w:t>
      </w:r>
      <w:r w:rsidR="00D50C7C">
        <w:rPr>
          <w:sz w:val="24"/>
          <w:szCs w:val="24"/>
        </w:rPr>
        <w:t xml:space="preserve"> </w:t>
      </w:r>
    </w:p>
    <w:p w:rsidR="00F222EE" w:rsidRDefault="00F222EE" w:rsidP="007A3E94">
      <w:pPr>
        <w:pStyle w:val="Brezrazmikov"/>
        <w:jc w:val="both"/>
        <w:rPr>
          <w:sz w:val="24"/>
          <w:szCs w:val="24"/>
        </w:rPr>
      </w:pPr>
    </w:p>
    <w:p w:rsidR="00F222EE" w:rsidRDefault="00F222EE" w:rsidP="007A3E94">
      <w:pPr>
        <w:pStyle w:val="Brezrazmikov"/>
        <w:jc w:val="both"/>
        <w:rPr>
          <w:sz w:val="24"/>
          <w:szCs w:val="24"/>
        </w:rPr>
      </w:pPr>
      <w:r>
        <w:rPr>
          <w:sz w:val="24"/>
          <w:szCs w:val="24"/>
        </w:rPr>
        <w:t xml:space="preserve">5. 5. 2. Ustavno sodišče RS je v odločbi </w:t>
      </w:r>
      <w:r w:rsidRPr="00F222EE">
        <w:rPr>
          <w:sz w:val="24"/>
          <w:szCs w:val="24"/>
        </w:rPr>
        <w:t>U-I-81/97</w:t>
      </w:r>
      <w:r>
        <w:rPr>
          <w:sz w:val="24"/>
          <w:szCs w:val="24"/>
        </w:rPr>
        <w:t xml:space="preserve"> z dne 14. 1. 1999 glede zakonskega omejevanja svobode dela zavzelo stališče: </w:t>
      </w:r>
      <w:r>
        <w:rPr>
          <w:i/>
          <w:sz w:val="24"/>
          <w:szCs w:val="24"/>
        </w:rPr>
        <w:t xml:space="preserve">»… 13. </w:t>
      </w:r>
      <w:r w:rsidRPr="00F222EE">
        <w:rPr>
          <w:i/>
          <w:sz w:val="24"/>
          <w:szCs w:val="24"/>
        </w:rPr>
        <w:t xml:space="preserve">Določbe prvih treh odstavkov 7. člena ZDR vsebujejo za delavca prepoved dela, dokler je v delovnem razmerju, vsebinsko območje prepovedi, pogoj za aktualnost prepovedi, zakonsko kvalifikacijo kršitve te prepovedi in </w:t>
      </w:r>
      <w:proofErr w:type="spellStart"/>
      <w:r w:rsidRPr="00F222EE">
        <w:rPr>
          <w:i/>
          <w:sz w:val="24"/>
          <w:szCs w:val="24"/>
        </w:rPr>
        <w:t>zapreteno</w:t>
      </w:r>
      <w:proofErr w:type="spellEnd"/>
      <w:r w:rsidRPr="00F222EE">
        <w:rPr>
          <w:i/>
          <w:sz w:val="24"/>
          <w:szCs w:val="24"/>
        </w:rPr>
        <w:t xml:space="preserve"> možnost disciplinske in premoženjske sankcije za kršitev. Z vso to vsebino določbe posegajo v eno od temeljnih svoboščin delavcev v delovnem razmerju, namreč v svobodo dela, ki jo zagotavlja 49. člen Ustave. Ta svoboda ne more biti izčrpana s tem, da se delavec sam odloči za sklenitev delovnega razmerja; prepuščeno in zagotovljeno mu mora biti v načelu tudi, da se bo svobodno odločal o tem, kako bo porabil svoj preostanek časa in delovne energije</w:t>
      </w:r>
      <w:r>
        <w:rPr>
          <w:i/>
          <w:sz w:val="24"/>
          <w:szCs w:val="24"/>
        </w:rPr>
        <w:t>….</w:t>
      </w:r>
    </w:p>
    <w:p w:rsidR="00F222EE" w:rsidRDefault="00F222EE" w:rsidP="007A3E94">
      <w:pPr>
        <w:pStyle w:val="Brezrazmikov"/>
        <w:jc w:val="both"/>
        <w:rPr>
          <w:sz w:val="24"/>
          <w:szCs w:val="24"/>
        </w:rPr>
      </w:pPr>
    </w:p>
    <w:p w:rsidR="00F222EE" w:rsidRDefault="00F222EE" w:rsidP="007A3E94">
      <w:pPr>
        <w:pStyle w:val="Brezrazmikov"/>
        <w:jc w:val="both"/>
        <w:rPr>
          <w:i/>
          <w:sz w:val="24"/>
          <w:szCs w:val="24"/>
        </w:rPr>
      </w:pPr>
      <w:r w:rsidRPr="00F222EE">
        <w:rPr>
          <w:i/>
          <w:sz w:val="24"/>
          <w:szCs w:val="24"/>
        </w:rPr>
        <w:t>…. 24. Z vsemi svojimi sestavinami, obravnavanimi v tč. 19 - 23 te obrazložitve, v med seboj povezanem učinkovanju, pomenijo izpodbijane določbe po presoji Ustavnega sodišča nesorazmeren in v tej nesorazmernosti neutemeljen poseg v delavčevo svobodo dela in podjetniške pobude. Tudi če bi sodna praksa v vseh posameznih primerih izhajala prvenstveno iz varstva teh delavčevih svoboščin, povzročajo izpodbijane določbe delavcu vsaj visoko stopnjo pravne negotovosti; načelo pravne varnosti pa je eno od načel pravne države….«</w:t>
      </w:r>
    </w:p>
    <w:p w:rsidR="00F222EE" w:rsidRDefault="00F222EE" w:rsidP="007A3E94">
      <w:pPr>
        <w:pStyle w:val="Brezrazmikov"/>
        <w:jc w:val="both"/>
        <w:rPr>
          <w:i/>
          <w:sz w:val="24"/>
          <w:szCs w:val="24"/>
        </w:rPr>
      </w:pPr>
    </w:p>
    <w:p w:rsidR="004A63AB" w:rsidRDefault="00E07DF5" w:rsidP="007A3E94">
      <w:pPr>
        <w:pStyle w:val="Brezrazmikov"/>
        <w:jc w:val="both"/>
        <w:rPr>
          <w:sz w:val="24"/>
          <w:szCs w:val="24"/>
        </w:rPr>
      </w:pPr>
      <w:r>
        <w:rPr>
          <w:sz w:val="24"/>
          <w:szCs w:val="24"/>
        </w:rPr>
        <w:t xml:space="preserve">5. 5. 3. </w:t>
      </w:r>
      <w:r w:rsidR="00F222EE">
        <w:rPr>
          <w:sz w:val="24"/>
          <w:szCs w:val="24"/>
        </w:rPr>
        <w:t xml:space="preserve">V </w:t>
      </w:r>
      <w:r>
        <w:rPr>
          <w:sz w:val="24"/>
          <w:szCs w:val="24"/>
        </w:rPr>
        <w:t xml:space="preserve">zgoraj predstavljenem primeru je Ustavno sodišče RS razveljavilo določbe zakona, ki so delavca neposredno </w:t>
      </w:r>
      <w:r w:rsidR="004A63AB">
        <w:rPr>
          <w:sz w:val="24"/>
          <w:szCs w:val="24"/>
        </w:rPr>
        <w:t>omejevale v odnosu do njegovega</w:t>
      </w:r>
      <w:r w:rsidR="00663E3C">
        <w:rPr>
          <w:sz w:val="24"/>
          <w:szCs w:val="24"/>
        </w:rPr>
        <w:t xml:space="preserve"> delodajalca (prepoved opravljanja dejavnosti zunaj delovnega razmerja), </w:t>
      </w:r>
      <w:r>
        <w:rPr>
          <w:sz w:val="24"/>
          <w:szCs w:val="24"/>
        </w:rPr>
        <w:t>predlog ZZDej pa delavca omejuje v nasle</w:t>
      </w:r>
      <w:r w:rsidR="00663E3C">
        <w:rPr>
          <w:sz w:val="24"/>
          <w:szCs w:val="24"/>
        </w:rPr>
        <w:t xml:space="preserve">dnjem koraku, torej v svobodni podjetniški pobudi pri opravljanju dejavnosti zunaj delovnega razmerja. </w:t>
      </w:r>
      <w:r>
        <w:rPr>
          <w:sz w:val="24"/>
          <w:szCs w:val="24"/>
        </w:rPr>
        <w:t>Omejitev v predlogu</w:t>
      </w:r>
      <w:r w:rsidR="00663E3C">
        <w:rPr>
          <w:sz w:val="24"/>
          <w:szCs w:val="24"/>
        </w:rPr>
        <w:t xml:space="preserve"> ZZDej</w:t>
      </w:r>
      <w:r>
        <w:rPr>
          <w:sz w:val="24"/>
          <w:szCs w:val="24"/>
        </w:rPr>
        <w:t xml:space="preserve"> je popolnoma ekvivalentna izpodbijani ureditvi iz odločbe Ustavnega sodišča, saj zdravniku oz. zdravstvenemu delavcu, ki se zaposli pri izvajalcu zdravstvene dejavnosti, popolnoma onemogoča hkratno opravljanje zasebne zdravstvene dejavnosti</w:t>
      </w:r>
      <w:r w:rsidR="00663E3C">
        <w:rPr>
          <w:sz w:val="24"/>
          <w:szCs w:val="24"/>
        </w:rPr>
        <w:t xml:space="preserve"> (ki ni konkurenčna delodajalčevi!).</w:t>
      </w:r>
      <w:r w:rsidR="00663E3C" w:rsidRPr="00663E3C">
        <w:t xml:space="preserve"> </w:t>
      </w:r>
      <w:r w:rsidR="00663E3C" w:rsidRPr="00663E3C">
        <w:rPr>
          <w:sz w:val="24"/>
          <w:szCs w:val="24"/>
        </w:rPr>
        <w:t>Kolikor imajo zaposleni zdravniki pravico</w:t>
      </w:r>
      <w:r w:rsidR="00663E3C">
        <w:rPr>
          <w:sz w:val="24"/>
          <w:szCs w:val="24"/>
        </w:rPr>
        <w:t>, da svobodno odločajo</w:t>
      </w:r>
      <w:r w:rsidR="00663E3C" w:rsidRPr="00663E3C">
        <w:rPr>
          <w:sz w:val="24"/>
          <w:szCs w:val="24"/>
        </w:rPr>
        <w:t xml:space="preserve"> o tem, kako bo</w:t>
      </w:r>
      <w:r w:rsidR="00663E3C">
        <w:rPr>
          <w:sz w:val="24"/>
          <w:szCs w:val="24"/>
        </w:rPr>
        <w:t>do</w:t>
      </w:r>
      <w:r w:rsidR="00663E3C" w:rsidRPr="00663E3C">
        <w:rPr>
          <w:sz w:val="24"/>
          <w:szCs w:val="24"/>
        </w:rPr>
        <w:t xml:space="preserve"> porabil</w:t>
      </w:r>
      <w:r w:rsidR="00663E3C">
        <w:rPr>
          <w:sz w:val="24"/>
          <w:szCs w:val="24"/>
        </w:rPr>
        <w:t>i</w:t>
      </w:r>
      <w:r w:rsidR="00663E3C" w:rsidRPr="00663E3C">
        <w:rPr>
          <w:sz w:val="24"/>
          <w:szCs w:val="24"/>
        </w:rPr>
        <w:t xml:space="preserve"> svoj preostanek časa in delovne energije</w:t>
      </w:r>
      <w:r w:rsidR="00905478">
        <w:rPr>
          <w:sz w:val="24"/>
          <w:szCs w:val="24"/>
        </w:rPr>
        <w:t xml:space="preserve"> po koncu delovnega časa pri delodajalcu, in </w:t>
      </w:r>
      <w:r w:rsidR="004A63AB">
        <w:rPr>
          <w:sz w:val="24"/>
          <w:szCs w:val="24"/>
        </w:rPr>
        <w:t xml:space="preserve">Ustavno sodišče </w:t>
      </w:r>
      <w:r w:rsidR="00837015">
        <w:rPr>
          <w:sz w:val="24"/>
          <w:szCs w:val="24"/>
        </w:rPr>
        <w:t>daje tej pravici</w:t>
      </w:r>
      <w:r w:rsidR="004A63AB">
        <w:rPr>
          <w:sz w:val="24"/>
          <w:szCs w:val="24"/>
        </w:rPr>
        <w:t xml:space="preserve"> popolno varstvo, morajo imeti tudi zagotovljeno pravico, da lahko </w:t>
      </w:r>
      <w:r w:rsidR="00905478">
        <w:rPr>
          <w:sz w:val="24"/>
          <w:szCs w:val="24"/>
        </w:rPr>
        <w:lastRenderedPageBreak/>
        <w:t xml:space="preserve">v tem času opravljajo zasebno zdravstveno dejavnost </w:t>
      </w:r>
      <w:r w:rsidR="004A63AB">
        <w:rPr>
          <w:sz w:val="24"/>
          <w:szCs w:val="24"/>
        </w:rPr>
        <w:t xml:space="preserve">v katerikoli </w:t>
      </w:r>
      <w:r w:rsidR="00905478">
        <w:rPr>
          <w:sz w:val="24"/>
          <w:szCs w:val="24"/>
        </w:rPr>
        <w:t xml:space="preserve">pravno </w:t>
      </w:r>
      <w:r w:rsidR="004A63AB">
        <w:rPr>
          <w:sz w:val="24"/>
          <w:szCs w:val="24"/>
        </w:rPr>
        <w:t xml:space="preserve">dopustni pravnoorganizacijski obliki, torej </w:t>
      </w:r>
      <w:r w:rsidR="00905478">
        <w:rPr>
          <w:sz w:val="24"/>
          <w:szCs w:val="24"/>
        </w:rPr>
        <w:t xml:space="preserve">tudi </w:t>
      </w:r>
      <w:r w:rsidR="004A63AB">
        <w:rPr>
          <w:sz w:val="24"/>
          <w:szCs w:val="24"/>
        </w:rPr>
        <w:t>kot samozaposleni ali v okviru lastnih podjetij.</w:t>
      </w:r>
      <w:r w:rsidR="00837015">
        <w:rPr>
          <w:sz w:val="24"/>
          <w:szCs w:val="24"/>
        </w:rPr>
        <w:t xml:space="preserve"> </w:t>
      </w:r>
    </w:p>
    <w:p w:rsidR="00905478" w:rsidRDefault="00905478" w:rsidP="007A3E94">
      <w:pPr>
        <w:pStyle w:val="Brezrazmikov"/>
        <w:jc w:val="both"/>
        <w:rPr>
          <w:sz w:val="24"/>
          <w:szCs w:val="24"/>
        </w:rPr>
      </w:pPr>
    </w:p>
    <w:p w:rsidR="003927BA" w:rsidRPr="00352D92" w:rsidRDefault="003927BA" w:rsidP="007A3E94">
      <w:pPr>
        <w:pStyle w:val="Brezrazmikov"/>
        <w:jc w:val="both"/>
        <w:rPr>
          <w:b/>
          <w:sz w:val="24"/>
          <w:szCs w:val="24"/>
        </w:rPr>
      </w:pPr>
      <w:r w:rsidRPr="00352D92">
        <w:rPr>
          <w:b/>
          <w:sz w:val="24"/>
          <w:szCs w:val="24"/>
        </w:rPr>
        <w:t>6. Zaključek</w:t>
      </w:r>
    </w:p>
    <w:p w:rsidR="00352D92" w:rsidRDefault="00352D92" w:rsidP="007A3E94">
      <w:pPr>
        <w:pStyle w:val="Brezrazmikov"/>
        <w:jc w:val="both"/>
        <w:rPr>
          <w:sz w:val="24"/>
          <w:szCs w:val="24"/>
        </w:rPr>
      </w:pPr>
    </w:p>
    <w:p w:rsidR="003927BA" w:rsidRDefault="00352D92" w:rsidP="007A3E94">
      <w:pPr>
        <w:pStyle w:val="Brezrazmikov"/>
        <w:jc w:val="both"/>
        <w:rPr>
          <w:sz w:val="24"/>
          <w:szCs w:val="24"/>
        </w:rPr>
      </w:pPr>
      <w:r>
        <w:rPr>
          <w:sz w:val="24"/>
          <w:szCs w:val="24"/>
        </w:rPr>
        <w:t>Vse zgoraj opredeljene</w:t>
      </w:r>
      <w:r w:rsidR="003927BA">
        <w:rPr>
          <w:sz w:val="24"/>
          <w:szCs w:val="24"/>
        </w:rPr>
        <w:t xml:space="preserve"> pomanjkljivosti predloga zakona </w:t>
      </w:r>
      <w:r>
        <w:rPr>
          <w:sz w:val="24"/>
          <w:szCs w:val="24"/>
        </w:rPr>
        <w:t xml:space="preserve">so </w:t>
      </w:r>
      <w:r w:rsidR="003927BA">
        <w:rPr>
          <w:sz w:val="24"/>
          <w:szCs w:val="24"/>
        </w:rPr>
        <w:t xml:space="preserve">konceptualne narave, zato jih ni mogoče odpraviti zgolj s spreminjanjem posameznih določb, ampak mora Ministrstvo za zdravje predlog umakniti iz javne razprave ter pristopiti k pripravi </w:t>
      </w:r>
      <w:r>
        <w:rPr>
          <w:sz w:val="24"/>
          <w:szCs w:val="24"/>
        </w:rPr>
        <w:t xml:space="preserve">novega, </w:t>
      </w:r>
      <w:r w:rsidR="003927BA">
        <w:rPr>
          <w:sz w:val="24"/>
          <w:szCs w:val="24"/>
        </w:rPr>
        <w:t xml:space="preserve">celovitega predloga </w:t>
      </w:r>
      <w:r>
        <w:rPr>
          <w:sz w:val="24"/>
          <w:szCs w:val="24"/>
        </w:rPr>
        <w:t xml:space="preserve">Zakona o zdravstveni dejavnosti, ki bo ustrezno uredil celotno področje organizacije izvajanja javne zdravstvene službe. </w:t>
      </w:r>
      <w:r w:rsidR="003927BA">
        <w:rPr>
          <w:sz w:val="24"/>
          <w:szCs w:val="24"/>
        </w:rPr>
        <w:t xml:space="preserve"> </w:t>
      </w:r>
    </w:p>
    <w:p w:rsidR="00905478" w:rsidRDefault="004A63AB" w:rsidP="007A3E94">
      <w:pPr>
        <w:pStyle w:val="Brezrazmikov"/>
        <w:jc w:val="both"/>
        <w:rPr>
          <w:sz w:val="24"/>
          <w:szCs w:val="24"/>
        </w:rPr>
      </w:pPr>
      <w:r>
        <w:rPr>
          <w:sz w:val="24"/>
          <w:szCs w:val="24"/>
        </w:rPr>
        <w:t xml:space="preserve">  </w:t>
      </w:r>
    </w:p>
    <w:p w:rsidR="00BA4910" w:rsidRDefault="00BA4910" w:rsidP="007A2927">
      <w:pPr>
        <w:pStyle w:val="Brezrazmikov"/>
        <w:jc w:val="both"/>
        <w:rPr>
          <w:sz w:val="24"/>
          <w:szCs w:val="24"/>
        </w:rPr>
      </w:pPr>
    </w:p>
    <w:p w:rsidR="00D27260" w:rsidRDefault="00D27260" w:rsidP="007A2927">
      <w:pPr>
        <w:pStyle w:val="Brezrazmikov"/>
        <w:jc w:val="both"/>
        <w:rPr>
          <w:sz w:val="24"/>
          <w:szCs w:val="24"/>
        </w:rPr>
      </w:pPr>
      <w:r>
        <w:rPr>
          <w:sz w:val="24"/>
          <w:szCs w:val="24"/>
        </w:rPr>
        <w:t>Pripravil:</w:t>
      </w:r>
    </w:p>
    <w:p w:rsidR="00D27260" w:rsidRDefault="00D27260" w:rsidP="00352D92">
      <w:pPr>
        <w:pStyle w:val="Brezrazmikov"/>
        <w:jc w:val="both"/>
        <w:rPr>
          <w:sz w:val="24"/>
          <w:szCs w:val="24"/>
        </w:rPr>
      </w:pPr>
      <w:r>
        <w:rPr>
          <w:sz w:val="24"/>
          <w:szCs w:val="24"/>
        </w:rPr>
        <w:t xml:space="preserve">Peter </w:t>
      </w:r>
      <w:proofErr w:type="spellStart"/>
      <w:r>
        <w:rPr>
          <w:sz w:val="24"/>
          <w:szCs w:val="24"/>
        </w:rPr>
        <w:t>Renčel</w:t>
      </w:r>
      <w:proofErr w:type="spellEnd"/>
      <w:r>
        <w:rPr>
          <w:sz w:val="24"/>
          <w:szCs w:val="24"/>
        </w:rPr>
        <w:t>, univ. dipl. prav.</w:t>
      </w:r>
      <w:r>
        <w:rPr>
          <w:sz w:val="24"/>
          <w:szCs w:val="24"/>
        </w:rPr>
        <w:tab/>
      </w:r>
      <w:r>
        <w:rPr>
          <w:sz w:val="24"/>
          <w:szCs w:val="24"/>
        </w:rPr>
        <w:tab/>
      </w:r>
      <w:r>
        <w:rPr>
          <w:sz w:val="24"/>
          <w:szCs w:val="24"/>
        </w:rPr>
        <w:tab/>
      </w:r>
      <w:r>
        <w:rPr>
          <w:sz w:val="24"/>
          <w:szCs w:val="24"/>
        </w:rPr>
        <w:tab/>
      </w:r>
      <w:r w:rsidR="00352D92">
        <w:rPr>
          <w:sz w:val="24"/>
          <w:szCs w:val="24"/>
        </w:rPr>
        <w:t>prim. Andrej Možina, dr. med.</w:t>
      </w:r>
    </w:p>
    <w:p w:rsidR="00D27260" w:rsidRDefault="00D27260" w:rsidP="007A2927">
      <w:pPr>
        <w:pStyle w:val="Brezrazmikov"/>
        <w:jc w:val="both"/>
        <w:rPr>
          <w:sz w:val="24"/>
          <w:szCs w:val="24"/>
        </w:rPr>
      </w:pPr>
      <w:r>
        <w:rPr>
          <w:sz w:val="24"/>
          <w:szCs w:val="24"/>
        </w:rPr>
        <w:t>Pravnik 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52D92">
        <w:rPr>
          <w:sz w:val="24"/>
          <w:szCs w:val="24"/>
        </w:rPr>
        <w:t>Predsednik</w:t>
      </w:r>
    </w:p>
    <w:p w:rsidR="0096512A" w:rsidRDefault="0096512A" w:rsidP="00777959">
      <w:pPr>
        <w:pStyle w:val="Brezrazmikov"/>
        <w:jc w:val="both"/>
        <w:rPr>
          <w:sz w:val="24"/>
          <w:szCs w:val="24"/>
        </w:rPr>
      </w:pPr>
    </w:p>
    <w:p w:rsidR="007371AF" w:rsidRPr="007A2927" w:rsidRDefault="007371AF" w:rsidP="00777959">
      <w:pPr>
        <w:pStyle w:val="Brezrazmikov"/>
        <w:jc w:val="both"/>
        <w:rPr>
          <w:sz w:val="24"/>
          <w:szCs w:val="24"/>
        </w:rPr>
      </w:pPr>
    </w:p>
    <w:sectPr w:rsidR="007371AF" w:rsidRPr="007A2927" w:rsidSect="00E42FA9">
      <w:footerReference w:type="default" r:id="rId8"/>
      <w:headerReference w:type="first" r:id="rId9"/>
      <w:footerReference w:type="first" r:id="rId10"/>
      <w:pgSz w:w="11906" w:h="16838"/>
      <w:pgMar w:top="1418" w:right="1247" w:bottom="1418" w:left="124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957" w:rsidRDefault="00D83957" w:rsidP="003B5C0E">
      <w:pPr>
        <w:spacing w:after="0" w:line="240" w:lineRule="auto"/>
      </w:pPr>
      <w:r>
        <w:separator/>
      </w:r>
    </w:p>
  </w:endnote>
  <w:endnote w:type="continuationSeparator" w:id="0">
    <w:p w:rsidR="00D83957" w:rsidRDefault="00D83957" w:rsidP="003B5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FrizQuadrataC">
    <w:altName w:val="Times New Roman"/>
    <w:charset w:val="CC"/>
    <w:family w:val="auto"/>
    <w:pitch w:val="variable"/>
    <w:sig w:usb0="80000283" w:usb1="00000048" w:usb2="00000000" w:usb3="00000000" w:csb0="00000004" w:csb1="00000000"/>
  </w:font>
  <w:font w:name="FrizQuaReg">
    <w:altName w:val="Century"/>
    <w:charset w:val="00"/>
    <w:family w:val="auto"/>
    <w:pitch w:val="variable"/>
    <w:sig w:usb0="800000A7" w:usb1="00000040" w:usb2="00000000" w:usb3="00000000" w:csb0="00000009"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971695"/>
      <w:docPartObj>
        <w:docPartGallery w:val="Page Numbers (Bottom of Page)"/>
        <w:docPartUnique/>
      </w:docPartObj>
    </w:sdtPr>
    <w:sdtEndPr>
      <w:rPr>
        <w:noProof/>
      </w:rPr>
    </w:sdtEndPr>
    <w:sdtContent>
      <w:p w:rsidR="00E42FA9" w:rsidRDefault="00E42FA9">
        <w:pPr>
          <w:pStyle w:val="Noga"/>
          <w:jc w:val="right"/>
        </w:pPr>
        <w:r>
          <w:fldChar w:fldCharType="begin"/>
        </w:r>
        <w:r>
          <w:instrText xml:space="preserve"> PAGE   \* MERGEFORMAT </w:instrText>
        </w:r>
        <w:r>
          <w:fldChar w:fldCharType="separate"/>
        </w:r>
        <w:r w:rsidR="00423771">
          <w:rPr>
            <w:noProof/>
          </w:rPr>
          <w:t>12</w:t>
        </w:r>
        <w:r>
          <w:rPr>
            <w:noProof/>
          </w:rPr>
          <w:fldChar w:fldCharType="end"/>
        </w:r>
      </w:p>
    </w:sdtContent>
  </w:sdt>
  <w:p w:rsidR="00E42FA9" w:rsidRDefault="00E42FA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908066"/>
      <w:docPartObj>
        <w:docPartGallery w:val="Page Numbers (Bottom of Page)"/>
        <w:docPartUnique/>
      </w:docPartObj>
    </w:sdtPr>
    <w:sdtEndPr>
      <w:rPr>
        <w:noProof/>
      </w:rPr>
    </w:sdtEndPr>
    <w:sdtContent>
      <w:p w:rsidR="00E42FA9" w:rsidRDefault="00E42FA9">
        <w:pPr>
          <w:pStyle w:val="Noga"/>
          <w:jc w:val="right"/>
        </w:pPr>
        <w:r>
          <w:fldChar w:fldCharType="begin"/>
        </w:r>
        <w:r>
          <w:instrText xml:space="preserve"> PAGE   \* MERGEFORMAT </w:instrText>
        </w:r>
        <w:r>
          <w:fldChar w:fldCharType="separate"/>
        </w:r>
        <w:r w:rsidR="00423771">
          <w:rPr>
            <w:noProof/>
          </w:rPr>
          <w:t>1</w:t>
        </w:r>
        <w:r>
          <w:rPr>
            <w:noProof/>
          </w:rPr>
          <w:fldChar w:fldCharType="end"/>
        </w:r>
      </w:p>
    </w:sdtContent>
  </w:sdt>
  <w:p w:rsidR="00352D92" w:rsidRDefault="00352D9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957" w:rsidRDefault="00D83957" w:rsidP="003B5C0E">
      <w:pPr>
        <w:spacing w:after="0" w:line="240" w:lineRule="auto"/>
      </w:pPr>
      <w:r>
        <w:separator/>
      </w:r>
    </w:p>
  </w:footnote>
  <w:footnote w:type="continuationSeparator" w:id="0">
    <w:p w:rsidR="00D83957" w:rsidRDefault="00D83957" w:rsidP="003B5C0E">
      <w:pPr>
        <w:spacing w:after="0" w:line="240" w:lineRule="auto"/>
      </w:pPr>
      <w:r>
        <w:continuationSeparator/>
      </w:r>
    </w:p>
  </w:footnote>
  <w:footnote w:id="1">
    <w:p w:rsidR="006E7EC8" w:rsidRDefault="006E7EC8">
      <w:pPr>
        <w:pStyle w:val="Sprotnaopomba-besedilo"/>
      </w:pPr>
      <w:r>
        <w:rPr>
          <w:rStyle w:val="Sprotnaopomba-sklic"/>
        </w:rPr>
        <w:footnoteRef/>
      </w:r>
      <w:r>
        <w:t xml:space="preserve"> </w:t>
      </w:r>
      <w:r w:rsidRPr="006E7EC8">
        <w:t xml:space="preserve">V komentarju se zaradi poenostavitve izraze: storitve splošnega pomena, javna služba in javna zdravstvena služba uporablja kot sopomenke.  </w:t>
      </w:r>
    </w:p>
  </w:footnote>
  <w:footnote w:id="2">
    <w:p w:rsidR="00210068" w:rsidRDefault="00210068" w:rsidP="008B0FB7">
      <w:pPr>
        <w:pStyle w:val="Sprotnaopomba-besedilo"/>
        <w:jc w:val="both"/>
      </w:pPr>
      <w:r>
        <w:rPr>
          <w:rStyle w:val="Sprotnaopomba-sklic"/>
        </w:rPr>
        <w:footnoteRef/>
      </w:r>
      <w:r>
        <w:t xml:space="preserve"> </w:t>
      </w:r>
      <w:r>
        <w:t xml:space="preserve">Izraz podjetja se </w:t>
      </w:r>
      <w:r w:rsidR="00517FF1">
        <w:t>(</w:t>
      </w:r>
      <w:r w:rsidR="00970EE4">
        <w:t xml:space="preserve">v </w:t>
      </w:r>
      <w:r w:rsidR="00517FF1">
        <w:t xml:space="preserve">evropski zakonodaji) </w:t>
      </w:r>
      <w:r>
        <w:t xml:space="preserve">uporablja za vse izvajalce, saj pravo EU ne razlikuje med različnimi statusnimi oblikami, kot so posamezni zasebniki, gospodarske družbe in javni zavodi, zlasti pa po pravu EU nobena statusna oblika ne uživa posebne zaščite.    </w:t>
      </w:r>
    </w:p>
  </w:footnote>
  <w:footnote w:id="3">
    <w:p w:rsidR="00210068" w:rsidRDefault="00210068" w:rsidP="00517FF1">
      <w:pPr>
        <w:pStyle w:val="Sprotnaopomba-besedilo"/>
        <w:jc w:val="both"/>
      </w:pPr>
      <w:r>
        <w:rPr>
          <w:rStyle w:val="Sprotnaopomba-sklic"/>
        </w:rPr>
        <w:footnoteRef/>
      </w:r>
      <w:r>
        <w:t xml:space="preserve"> </w:t>
      </w:r>
      <w:r>
        <w:t xml:space="preserve">Ob tem ni mogoče spregledati </w:t>
      </w:r>
      <w:r w:rsidR="00002A8A">
        <w:t xml:space="preserve">stališča </w:t>
      </w:r>
      <w:r w:rsidR="008B0FB7">
        <w:t>Ministrstva za zdravje (v zvezi s konkurenčnostjo)</w:t>
      </w:r>
      <w:r w:rsidR="00002A8A">
        <w:t>, izraženega</w:t>
      </w:r>
      <w:r>
        <w:t xml:space="preserve"> na tiskovni konferenci z dne 29.</w:t>
      </w:r>
      <w:r w:rsidR="008B0FB7">
        <w:t xml:space="preserve"> </w:t>
      </w:r>
      <w:r>
        <w:t>9</w:t>
      </w:r>
      <w:r w:rsidR="009F5006">
        <w:t>.</w:t>
      </w:r>
      <w:r w:rsidR="008B0FB7">
        <w:t xml:space="preserve"> </w:t>
      </w:r>
      <w:r w:rsidR="009F5006">
        <w:t xml:space="preserve">2015, in sicer, da se koncesije podeljuje na področju zdravstva, kjer trg ne deluje, oziroma ne deluje optimalno. S </w:t>
      </w:r>
      <w:r w:rsidR="00953759">
        <w:t>tem v zvezi je potrebno ministrstvo opomniti, da predstavlja</w:t>
      </w:r>
      <w:r w:rsidR="009F5006">
        <w:t xml:space="preserve"> nezado</w:t>
      </w:r>
      <w:r w:rsidR="00953759">
        <w:t xml:space="preserve">stno delovanje trga </w:t>
      </w:r>
      <w:r w:rsidR="009F5006">
        <w:t xml:space="preserve">osnovni </w:t>
      </w:r>
      <w:r w:rsidR="00953759">
        <w:t>(pred)</w:t>
      </w:r>
      <w:r w:rsidR="009F5006">
        <w:t xml:space="preserve">pogoj, da lahko država izvajanje določene dejavnosti sploh organizira kot javno službo, nadalje pa morajo biti vsi izvajalci (zasebniki ali javni zavodi – torej </w:t>
      </w:r>
      <w:r w:rsidR="009F5006" w:rsidRPr="009F5006">
        <w:rPr>
          <w:i/>
        </w:rPr>
        <w:t>podjetja</w:t>
      </w:r>
      <w:r w:rsidR="009F5006">
        <w:t>) postavljeni v enakopravni in konkurenčni položaj, ko se potegujejo za pridobitev pravice do i</w:t>
      </w:r>
      <w:r w:rsidR="00953759">
        <w:t>zvajanja</w:t>
      </w:r>
      <w:r w:rsidR="009F5006">
        <w:t xml:space="preserve"> te javne službe (</w:t>
      </w:r>
      <w:r w:rsidR="009F5006" w:rsidRPr="009F5006">
        <w:rPr>
          <w:i/>
        </w:rPr>
        <w:t>pridobitev akta o pooblastitvi</w:t>
      </w:r>
      <w:r w:rsidR="009F5006">
        <w:t xml:space="preserve">).   </w:t>
      </w:r>
    </w:p>
  </w:footnote>
  <w:footnote w:id="4">
    <w:p w:rsidR="003E7EC0" w:rsidRDefault="003E7EC0" w:rsidP="003E7EC0">
      <w:pPr>
        <w:pStyle w:val="Sprotnaopomba-besedilo"/>
        <w:jc w:val="both"/>
      </w:pPr>
      <w:r>
        <w:rPr>
          <w:rStyle w:val="Sprotnaopomba-sklic"/>
        </w:rPr>
        <w:footnoteRef/>
      </w:r>
      <w:r>
        <w:t xml:space="preserve"> </w:t>
      </w:r>
      <w:proofErr w:type="spellStart"/>
      <w:r w:rsidRPr="003E7EC0">
        <w:t>Altmark</w:t>
      </w:r>
      <w:proofErr w:type="spellEnd"/>
      <w:r w:rsidRPr="003E7EC0">
        <w:t xml:space="preserve"> Trans </w:t>
      </w:r>
      <w:proofErr w:type="spellStart"/>
      <w:r w:rsidRPr="003E7EC0">
        <w:t>GmbH</w:t>
      </w:r>
      <w:proofErr w:type="spellEnd"/>
      <w:r w:rsidRPr="003E7EC0">
        <w:t xml:space="preserve"> in </w:t>
      </w:r>
      <w:proofErr w:type="spellStart"/>
      <w:r w:rsidRPr="003E7EC0">
        <w:t>Regierungspräsidium</w:t>
      </w:r>
      <w:proofErr w:type="spellEnd"/>
      <w:r w:rsidRPr="003E7EC0">
        <w:t xml:space="preserve"> Magdeburg proti </w:t>
      </w:r>
      <w:proofErr w:type="spellStart"/>
      <w:r w:rsidRPr="003E7EC0">
        <w:t>Nahverkehrsgesellschaft</w:t>
      </w:r>
      <w:proofErr w:type="spellEnd"/>
      <w:r w:rsidRPr="003E7EC0">
        <w:t xml:space="preserve"> </w:t>
      </w:r>
      <w:proofErr w:type="spellStart"/>
      <w:r w:rsidRPr="003E7EC0">
        <w:t>Altmark</w:t>
      </w:r>
      <w:proofErr w:type="spellEnd"/>
      <w:r w:rsidRPr="003E7EC0">
        <w:t xml:space="preserve"> </w:t>
      </w:r>
      <w:proofErr w:type="spellStart"/>
      <w:r w:rsidRPr="003E7EC0">
        <w:t>GmbH</w:t>
      </w:r>
      <w:proofErr w:type="spellEnd"/>
      <w:r>
        <w:t xml:space="preserve"> (C-280/00).</w:t>
      </w:r>
    </w:p>
  </w:footnote>
  <w:footnote w:id="5">
    <w:p w:rsidR="00F4646F" w:rsidRDefault="00F4646F">
      <w:pPr>
        <w:pStyle w:val="Sprotnaopomba-besedilo"/>
      </w:pPr>
      <w:r>
        <w:rPr>
          <w:rStyle w:val="Sprotnaopomba-sklic"/>
        </w:rPr>
        <w:footnoteRef/>
      </w:r>
      <w:r>
        <w:t xml:space="preserve"> </w:t>
      </w:r>
      <w:r w:rsidRPr="00F4646F">
        <w:t>Sporočilo Komisije o uporabi pravil Evropske unije o državni pomoči za nadomestilo, dodeljeno za opravljanje storitev splošnega gospodarskega pomena</w:t>
      </w:r>
      <w:r>
        <w:t xml:space="preserve"> </w:t>
      </w:r>
      <w:r w:rsidRPr="00F4646F">
        <w:t>(2012/C 8/02)</w:t>
      </w:r>
      <w:r>
        <w:t xml:space="preserve">, 52. odstavek. </w:t>
      </w:r>
    </w:p>
  </w:footnote>
  <w:footnote w:id="6">
    <w:p w:rsidR="00610E9A" w:rsidRDefault="00610E9A" w:rsidP="007D4F1F">
      <w:pPr>
        <w:pStyle w:val="Sprotnaopomba-besedilo"/>
        <w:jc w:val="both"/>
      </w:pPr>
      <w:r>
        <w:rPr>
          <w:rStyle w:val="Sprotnaopomba-sklic"/>
        </w:rPr>
        <w:footnoteRef/>
      </w:r>
      <w:r>
        <w:t xml:space="preserve"> </w:t>
      </w:r>
      <w:r>
        <w:t xml:space="preserve">S pravili o notranjem trgu se varujejo tako interesi izvajalcev kot interesi uporabnikov zdravstvenih storitev, saj ob omejenih javnih virih ni mogoče pričakovati, da bo lahko država hkrati ugodneje obravnavala nekatere izvajalce (javne zavode), ne da bi se s tem znižala sredstva, ki so sicer namenjena </w:t>
      </w:r>
      <w:r w:rsidR="007D4F1F">
        <w:t>financiranju pravic</w:t>
      </w:r>
      <w:r w:rsidR="002627AA">
        <w:t>/storitev</w:t>
      </w:r>
      <w:r w:rsidR="007D4F1F">
        <w:t xml:space="preserve"> iz obveznega zdravstvenega zavarovanja. </w:t>
      </w:r>
    </w:p>
  </w:footnote>
  <w:footnote w:id="7">
    <w:p w:rsidR="00283E4A" w:rsidRDefault="00551E66" w:rsidP="007D4F1F">
      <w:pPr>
        <w:pStyle w:val="Sprotnaopomba-besedilo"/>
        <w:jc w:val="both"/>
      </w:pPr>
      <w:r>
        <w:rPr>
          <w:rStyle w:val="Sprotnaopomba-sklic"/>
        </w:rPr>
        <w:footnoteRef/>
      </w:r>
      <w:r>
        <w:t xml:space="preserve"> </w:t>
      </w:r>
      <w:r w:rsidR="00DD489F">
        <w:t xml:space="preserve">Dodatno je potrebno Ministrstvo za zdravje opozoriti, da brez določitve mreža javne zdravstvene dejavnosti predlagane spremembe zakona </w:t>
      </w:r>
      <w:r w:rsidR="00283E4A">
        <w:t>sploh ni mogoče izvajati. M</w:t>
      </w:r>
      <w:r w:rsidR="00DD489F">
        <w:t>reža bi mo</w:t>
      </w:r>
      <w:r w:rsidR="00283E4A">
        <w:t xml:space="preserve">rala biti v skladu z veljavnim Zakonom o zdravstveni dejavnosti že v preteklosti določena, vendar pa lokalne skupnosti te zakonske obveznosti ne morejo izpolniti, saj nimajo vpliva na določanje obsega programov zdravstvene dejavnosti, ki se financirajo iz javnih sredstev. V ostalem (sekundarna in terciarna) raven bi moralo mrežo določiti Ministrstvo za zdravje, ki ima odločilni vpliv pri določanju obsega financiranja programov, vendar te zakonske obveznosti še ni izpolnilo.  </w:t>
      </w:r>
    </w:p>
    <w:p w:rsidR="00551E66" w:rsidRDefault="00283E4A" w:rsidP="002114AA">
      <w:pPr>
        <w:pStyle w:val="Sprotnaopomba-besedilo"/>
        <w:jc w:val="both"/>
      </w:pPr>
      <w:r>
        <w:t xml:space="preserve">česar pa lokalne skupnosti </w:t>
      </w:r>
      <w:r w:rsidR="00DD489F">
        <w:t xml:space="preserve"> (za nobeno raven ni določena)  </w:t>
      </w:r>
    </w:p>
  </w:footnote>
  <w:footnote w:id="8">
    <w:p w:rsidR="00075DC2" w:rsidRDefault="00075DC2">
      <w:pPr>
        <w:pStyle w:val="Sprotnaopomba-besedilo"/>
      </w:pPr>
      <w:r>
        <w:rPr>
          <w:rStyle w:val="Sprotnaopomba-sklic"/>
        </w:rPr>
        <w:footnoteRef/>
      </w:r>
      <w:r>
        <w:t xml:space="preserve"> </w:t>
      </w:r>
      <w:r>
        <w:t xml:space="preserve">Ministrstvo </w:t>
      </w:r>
      <w:r w:rsidR="000E148A">
        <w:t>velja opomniti na razlikovanje med stvarnimi in korporacijskimi pravicami; pravna oseba v nobenem primeru ne more biti predmet lastninske pravice.</w:t>
      </w:r>
      <w:r w:rsidR="00AE52FF">
        <w:t xml:space="preserve"> </w:t>
      </w:r>
    </w:p>
  </w:footnote>
  <w:footnote w:id="9">
    <w:p w:rsidR="007C570C" w:rsidRDefault="007C570C" w:rsidP="00EC5C22">
      <w:pPr>
        <w:pStyle w:val="Sprotnaopomba-besedilo"/>
        <w:jc w:val="both"/>
      </w:pPr>
      <w:r>
        <w:rPr>
          <w:rStyle w:val="Sprotnaopomba-sklic"/>
        </w:rPr>
        <w:footnoteRef/>
      </w:r>
      <w:r>
        <w:t xml:space="preserve"> </w:t>
      </w:r>
      <w:r>
        <w:t xml:space="preserve">Ministrstvo za zdravje bi moralo več pozornosti posvečati tudi primerljivi evropski ureditvi drugih javnih služb, tako denimo Direktiva 2014/23/EU Evropskega parlamenta in Sveta z dne 26. februarja 2014 </w:t>
      </w:r>
      <w:r w:rsidRPr="007C570C">
        <w:t>o podeljevanju koncesijskih pogodb</w:t>
      </w:r>
      <w:r w:rsidR="00CD2DA2">
        <w:t xml:space="preserve"> (v nadaljevanju: Direktiva o podeljevanju koncesijskih pogodb)</w:t>
      </w:r>
      <w:r>
        <w:t xml:space="preserve"> v 9. odstavku uvodnih navedb celo določa:</w:t>
      </w:r>
      <w:r w:rsidRPr="00EC5C22">
        <w:rPr>
          <w:i/>
        </w:rPr>
        <w:t xml:space="preserve">  </w:t>
      </w:r>
      <w:r w:rsidR="00EC5C22" w:rsidRPr="00EC5C22">
        <w:rPr>
          <w:i/>
        </w:rPr>
        <w:t>»</w:t>
      </w:r>
      <w:r w:rsidRPr="00EC5C22">
        <w:rPr>
          <w:i/>
        </w:rPr>
        <w:t>Pojasniti bi bilo treba, da lahko skupine gospodarskih subjektov, tudi če obstajajo v obliki začasnih združenj, sodelujejo v postopkih podelitve, ne da bi za to morale prevzeti določeno pravno obliko</w:t>
      </w:r>
      <w:r w:rsidR="00EC5C22" w:rsidRPr="00EC5C22">
        <w:rPr>
          <w:i/>
        </w:rPr>
        <w:t>….«</w:t>
      </w:r>
      <w:r w:rsidR="00EC5C22">
        <w:rPr>
          <w:i/>
        </w:rPr>
        <w:t xml:space="preserve">. </w:t>
      </w:r>
      <w:r w:rsidR="00EC5C22">
        <w:t>Predlog ZZDej je v tem oziru v izrecnem nasprotju s splošnimi izhodišči, ki jih bodo evropske institucije (zakonodajne in sodne) v bodoče zagovarjale tudi na področju zdravstvene dejavnosti (torej možnost podelitve koncesije ne zgolj pravnim osebam, ampak tudi kon</w:t>
      </w:r>
      <w:r w:rsidR="009236A0">
        <w:t xml:space="preserve">zorcijem pravnih oseb). </w:t>
      </w:r>
      <w:r w:rsidR="00EC5C22">
        <w:t xml:space="preserve"> </w:t>
      </w:r>
    </w:p>
  </w:footnote>
  <w:footnote w:id="10">
    <w:p w:rsidR="00F57244" w:rsidRDefault="00F57244" w:rsidP="00F57244">
      <w:pPr>
        <w:pStyle w:val="Sprotnaopomba-besedilo"/>
        <w:jc w:val="both"/>
      </w:pPr>
      <w:r>
        <w:rPr>
          <w:rStyle w:val="Sprotnaopomba-sklic"/>
        </w:rPr>
        <w:footnoteRef/>
      </w:r>
      <w:r>
        <w:t xml:space="preserve"> </w:t>
      </w:r>
      <w:r>
        <w:t xml:space="preserve">V tem komentarju se ne bomo posebej opredeljevali do očitnih dejstev, ki ne potrebujejo posebne utemeljitve, kot denimo, da zasebne bolnišnice sploh ne bi mogle izvajati javne službe (razen, če bi bili družbeniki zdravniki), ter da bi pravico izvajanja javne službe izgubila tudi vsa naravna zdravilišča, razen če nameravajo fizioterapevti ter zdravniki kot večinski delničarji vstopiti v njihov kapital.  </w:t>
      </w:r>
    </w:p>
  </w:footnote>
  <w:footnote w:id="11">
    <w:p w:rsidR="007F3B4C" w:rsidRDefault="007F3B4C" w:rsidP="005F03B6">
      <w:pPr>
        <w:pStyle w:val="Sprotnaopomba-besedilo"/>
        <w:jc w:val="both"/>
      </w:pPr>
      <w:r>
        <w:rPr>
          <w:rStyle w:val="Sprotnaopomba-sklic"/>
        </w:rPr>
        <w:footnoteRef/>
      </w:r>
      <w:r>
        <w:t xml:space="preserve"> </w:t>
      </w:r>
      <w:r>
        <w:t>Glej npr. primer C-64/08, odstavki 28-31. V tem primeru je bila sicer podelitev koncesije vezana na delniško družbo, za kar je mogoče najti določ</w:t>
      </w:r>
      <w:r w:rsidR="005F03B6">
        <w:t xml:space="preserve">ene razloge v splošnem interesu, denimo </w:t>
      </w:r>
      <w:r w:rsidR="005F03B6" w:rsidRPr="005F03B6">
        <w:rPr>
          <w:i/>
        </w:rPr>
        <w:t>izpolnjevanje pogojev glede notranje organizacije, vodenja knjigovodstva, nadzora, ki se lahko pri delniški družbi opravlja in odnosov s tretjimi</w:t>
      </w:r>
      <w:r w:rsidR="005F03B6">
        <w:t>, - kar bi lahko prispevalo k boljši zaščiti potrošnikov.</w:t>
      </w:r>
    </w:p>
  </w:footnote>
  <w:footnote w:id="12">
    <w:p w:rsidR="007C3AA8" w:rsidRDefault="007C3AA8" w:rsidP="00002A8A">
      <w:pPr>
        <w:pStyle w:val="Sprotnaopomba-besedilo"/>
        <w:jc w:val="both"/>
      </w:pPr>
      <w:r>
        <w:rPr>
          <w:rStyle w:val="Sprotnaopomba-sklic"/>
        </w:rPr>
        <w:footnoteRef/>
      </w:r>
      <w:r>
        <w:t xml:space="preserve"> </w:t>
      </w:r>
      <w:r>
        <w:t>Prav tako ni omenjena niti Direktiva o p</w:t>
      </w:r>
      <w:r w:rsidR="00CD2DA2">
        <w:t xml:space="preserve">odeljevanju koncesijskih pogodb, </w:t>
      </w:r>
      <w:r>
        <w:t xml:space="preserve">čeprav se v določenem obsegu nanaša tudi na koncesije v zdravstvu. </w:t>
      </w:r>
    </w:p>
  </w:footnote>
  <w:footnote w:id="13">
    <w:p w:rsidR="00675FBE" w:rsidRDefault="00675FBE" w:rsidP="00002A8A">
      <w:pPr>
        <w:pStyle w:val="Sprotnaopomba-besedilo"/>
        <w:jc w:val="both"/>
      </w:pPr>
      <w:r>
        <w:rPr>
          <w:rStyle w:val="Sprotnaopomba-sklic"/>
        </w:rPr>
        <w:footnoteRef/>
      </w:r>
      <w:r>
        <w:t xml:space="preserve"> </w:t>
      </w:r>
      <w:r>
        <w:t xml:space="preserve">V okviru te presoje bo moral </w:t>
      </w:r>
      <w:proofErr w:type="spellStart"/>
      <w:r>
        <w:t>konced</w:t>
      </w:r>
      <w:r w:rsidR="00CD2DA2">
        <w:t>en</w:t>
      </w:r>
      <w:r>
        <w:t>t</w:t>
      </w:r>
      <w:proofErr w:type="spellEnd"/>
      <w:r>
        <w:t xml:space="preserve"> kot javni partner še naprej opravljati vsebinski test, ali je iz vidika zagotavljanja najugodnejših pogojev za paciente kot uporabnike zdravstvenih storitev, </w:t>
      </w:r>
      <w:r w:rsidR="004667FD">
        <w:t xml:space="preserve">optimalneje, da določen program zdravstvenih storitev opravlja javni zavod ali da se izvedene javno – zasebno partnerstvo in podli koncesija. </w:t>
      </w:r>
      <w:r>
        <w:t xml:space="preserve"> </w:t>
      </w:r>
    </w:p>
  </w:footnote>
  <w:footnote w:id="14">
    <w:p w:rsidR="00002A8A" w:rsidRDefault="00002A8A" w:rsidP="00002A8A">
      <w:pPr>
        <w:pStyle w:val="Sprotnaopomba-besedilo"/>
        <w:jc w:val="both"/>
      </w:pPr>
      <w:r>
        <w:rPr>
          <w:rStyle w:val="Sprotnaopomba-sklic"/>
        </w:rPr>
        <w:footnoteRef/>
      </w:r>
      <w:r>
        <w:t xml:space="preserve"> </w:t>
      </w:r>
      <w:r>
        <w:t xml:space="preserve">Na tiskovni konferenci dne 29. 9. 2015 je Ministrstvo za zdravje podalo stališče, da bodo za koncesije konkurirali tudi javni zavodi, kar seveda ne drži, saj predlog zakona tega nikakor ne predvideva, vsekakor pa bi </w:t>
      </w:r>
      <w:r w:rsidR="00C27453">
        <w:t>bil takšen</w:t>
      </w:r>
      <w:r>
        <w:t xml:space="preserve"> način podeljevanja </w:t>
      </w:r>
      <w:r w:rsidRPr="00002A8A">
        <w:rPr>
          <w:i/>
        </w:rPr>
        <w:t>pooblastitev za izvajanje obveznosti javne službe</w:t>
      </w:r>
      <w:r w:rsidR="00C27453">
        <w:t xml:space="preserve"> skladen </w:t>
      </w:r>
      <w:r>
        <w:t xml:space="preserve">s pravom EU. </w:t>
      </w:r>
    </w:p>
  </w:footnote>
  <w:footnote w:id="15">
    <w:p w:rsidR="006B5D38" w:rsidRDefault="006B5D38" w:rsidP="00CF37A1">
      <w:pPr>
        <w:pStyle w:val="Sprotnaopomba-besedilo"/>
        <w:jc w:val="both"/>
      </w:pPr>
      <w:r>
        <w:rPr>
          <w:rStyle w:val="Sprotnaopomba-sklic"/>
        </w:rPr>
        <w:footnoteRef/>
      </w:r>
      <w:r w:rsidR="00CF37A1">
        <w:t xml:space="preserve"> </w:t>
      </w:r>
      <w:r w:rsidR="00C2167B">
        <w:t xml:space="preserve">Predlagatelj v obrazložitvi k 6. členu </w:t>
      </w:r>
      <w:r w:rsidR="00CF37A1">
        <w:t>predstavlja določitev trajanja koncesijskega razme</w:t>
      </w:r>
      <w:r w:rsidR="00C2167B">
        <w:t>rja kot novost, kar pa očitno ne drži</w:t>
      </w:r>
      <w:r w:rsidR="00CF37A1">
        <w:t xml:space="preserve">. De lege </w:t>
      </w:r>
      <w:proofErr w:type="spellStart"/>
      <w:r w:rsidR="00CF37A1">
        <w:t>ferenda</w:t>
      </w:r>
      <w:proofErr w:type="spellEnd"/>
      <w:r w:rsidR="00CF37A1">
        <w:t xml:space="preserve"> pričakujemo (zaradi uskladitve s pravom EU) sprejem kriterijev za določitev trajanja obveznosti izvajanja javne službe, ki bodo veljali za vse akte o pooblastitvi, tudi za javne zavode.  </w:t>
      </w:r>
      <w:r>
        <w:t xml:space="preserve"> </w:t>
      </w:r>
    </w:p>
  </w:footnote>
  <w:footnote w:id="16">
    <w:p w:rsidR="009556EB" w:rsidRDefault="009556EB" w:rsidP="004D4CD7">
      <w:pPr>
        <w:pStyle w:val="Sprotnaopomba-besedilo"/>
        <w:jc w:val="both"/>
      </w:pPr>
      <w:r>
        <w:rPr>
          <w:rStyle w:val="Sprotnaopomba-sklic"/>
        </w:rPr>
        <w:footnoteRef/>
      </w:r>
      <w:r>
        <w:t xml:space="preserve"> </w:t>
      </w:r>
      <w:r>
        <w:t>P</w:t>
      </w:r>
      <w:r w:rsidRPr="009556EB">
        <w:t>rimerjava med tokratnim besedilom predloga ZZDej in besedilom predloga</w:t>
      </w:r>
      <w:r w:rsidR="00FE0EAB">
        <w:t xml:space="preserve"> iz leta 2013 pokaže, da je bil v prejšnji različici koncesijski akt tudi v drugi delih smiselno povzet po Zakonu o gospodarskih javnih službah (torej brez omejitve trajanja in za posamezne koncesije ali več istovrstnih koncesij).  </w:t>
      </w:r>
    </w:p>
  </w:footnote>
  <w:footnote w:id="17">
    <w:p w:rsidR="005839A0" w:rsidRDefault="005839A0" w:rsidP="004D4CD7">
      <w:pPr>
        <w:pStyle w:val="Sprotnaopomba-besedilo"/>
        <w:jc w:val="both"/>
      </w:pPr>
      <w:r>
        <w:rPr>
          <w:rStyle w:val="Sprotnaopomba-sklic"/>
        </w:rPr>
        <w:footnoteRef/>
      </w:r>
      <w:r>
        <w:t xml:space="preserve"> </w:t>
      </w:r>
      <w:r>
        <w:t xml:space="preserve">Na tem mestu gre predlagatelja tudi opomniti, da je v Zakonu o gospodarskih javnih službah in ZJZP koncesijski akt opredeljen kot predpis vlade </w:t>
      </w:r>
      <w:r w:rsidR="004D4CD7">
        <w:t xml:space="preserve">(oz. odlok lokalne skupnosti). </w:t>
      </w:r>
    </w:p>
  </w:footnote>
  <w:footnote w:id="18">
    <w:p w:rsidR="002A5B5A" w:rsidRDefault="002A5B5A" w:rsidP="00101127">
      <w:pPr>
        <w:pStyle w:val="Sprotnaopomba-besedilo"/>
        <w:jc w:val="both"/>
      </w:pPr>
      <w:r>
        <w:rPr>
          <w:rStyle w:val="Sprotnaopomba-sklic"/>
        </w:rPr>
        <w:footnoteRef/>
      </w:r>
      <w:r>
        <w:t xml:space="preserve"> </w:t>
      </w:r>
      <w:r>
        <w:t xml:space="preserve">Ni mogoče spregledati, da je obrazložitev predloga ZZDej v tem delu (treh odstavkih, ki se nanašajo na koncesijski akt) identična obrazložitvi predloga ZZDej iz leta 2013, čeprav je tokratni predlog popolnoma spremenil pravno naravo koncesijskega akta (v prejšnjem predlogu je bil smiselno enak kot v Zakonu o gospodarskih javnih službah in ZJZP, kar pa zagotovo ne velja za tokratni predlog). </w:t>
      </w:r>
    </w:p>
  </w:footnote>
  <w:footnote w:id="19">
    <w:p w:rsidR="002B4991" w:rsidRDefault="002B4991" w:rsidP="00132F58">
      <w:pPr>
        <w:pStyle w:val="Sprotnaopomba-besedilo"/>
        <w:jc w:val="both"/>
      </w:pPr>
      <w:r>
        <w:rPr>
          <w:rStyle w:val="Sprotnaopomba-sklic"/>
        </w:rPr>
        <w:footnoteRef/>
      </w:r>
      <w:r>
        <w:t xml:space="preserve"> </w:t>
      </w:r>
      <w:r w:rsidR="004F2DD3">
        <w:t>Pri tem je potrebno tudi opozoriti, da je v predlogu ZZDej izpuščena definicija odgovornega nosilca zdravstvene d</w:t>
      </w:r>
      <w:r w:rsidR="004E2B38">
        <w:t>ejavnosti (podana</w:t>
      </w:r>
      <w:r w:rsidR="004F2DD3">
        <w:t xml:space="preserve"> je bila v predlogu iz leta 2013), zato ni razumljivo, ali je denimo kot odgovorni nosilec mišljen vsak zdravnik, ki ima po pravilih o zdravstvenem zavarovanju položaj izbranega zdravnika – v tem primeru tudi javni zavodi, ki </w:t>
      </w:r>
      <w:r w:rsidR="004E2B38">
        <w:t>i</w:t>
      </w:r>
      <w:r w:rsidR="004F2DD3">
        <w:t xml:space="preserve">majo zaposlene mlade zobozdravnike (z licenco, vendar še brez petletnih delovnih izkušenj) ne bi več izpolnjevali pogojev za opravljanje dejavnosti. </w:t>
      </w:r>
    </w:p>
  </w:footnote>
  <w:footnote w:id="20">
    <w:p w:rsidR="00594A55" w:rsidRDefault="00594A55" w:rsidP="00132F58">
      <w:pPr>
        <w:pStyle w:val="Sprotnaopomba-besedilo"/>
        <w:jc w:val="both"/>
      </w:pPr>
      <w:r>
        <w:rPr>
          <w:rStyle w:val="Sprotnaopomba-sklic"/>
        </w:rPr>
        <w:footnoteRef/>
      </w:r>
      <w:r>
        <w:t xml:space="preserve"> </w:t>
      </w:r>
      <w:r>
        <w:t xml:space="preserve">Kdor lahko v drugi evropski državi samostojno opravlja zdravniško službo kot samozaposlena oseba, lahko </w:t>
      </w:r>
      <w:r w:rsidR="004E2B38">
        <w:t xml:space="preserve">tudi </w:t>
      </w:r>
      <w:r>
        <w:t xml:space="preserve">v Sloveniji zahteva (a) priznanje poklicne kvalifikacije in (b) </w:t>
      </w:r>
      <w:r w:rsidR="008F693D">
        <w:t>ustanovi</w:t>
      </w:r>
      <w:r w:rsidR="00132F58">
        <w:t xml:space="preserve"> sede</w:t>
      </w:r>
      <w:r w:rsidR="008F693D">
        <w:t>ž</w:t>
      </w:r>
      <w:r w:rsidR="004E2B38">
        <w:t xml:space="preserve"> ali odpre</w:t>
      </w:r>
      <w:r w:rsidR="00132F58">
        <w:t xml:space="preserve"> </w:t>
      </w:r>
      <w:r w:rsidR="004E2B38">
        <w:t>ti. sekundarni sedež</w:t>
      </w:r>
      <w:r w:rsidR="00132F58">
        <w:t xml:space="preserve">. </w:t>
      </w:r>
    </w:p>
  </w:footnote>
  <w:footnote w:id="21">
    <w:p w:rsidR="00A071AA" w:rsidRDefault="00A071AA">
      <w:pPr>
        <w:pStyle w:val="Sprotnaopomba-besedilo"/>
      </w:pPr>
      <w:r>
        <w:rPr>
          <w:rStyle w:val="Sprotnaopomba-sklic"/>
        </w:rPr>
        <w:footnoteRef/>
      </w:r>
      <w:r>
        <w:t xml:space="preserve"> </w:t>
      </w:r>
      <w:r>
        <w:t xml:space="preserve">Glej denimo sodbo </w:t>
      </w:r>
      <w:r w:rsidRPr="00A071AA">
        <w:t xml:space="preserve">VDSS sodba </w:t>
      </w:r>
      <w:proofErr w:type="spellStart"/>
      <w:r w:rsidRPr="00A071AA">
        <w:t>Psp</w:t>
      </w:r>
      <w:proofErr w:type="spellEnd"/>
      <w:r w:rsidRPr="00A071AA">
        <w:t xml:space="preserve"> 482/2013</w:t>
      </w:r>
      <w:r>
        <w:t xml:space="preserve"> z dne 23. 1. 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536" w:rsidRDefault="00DC0C6C" w:rsidP="00F40536">
    <w:pPr>
      <w:pStyle w:val="Glava"/>
      <w:rPr>
        <w:rFonts w:ascii="Georgia" w:hAnsi="Georgia"/>
        <w:color w:val="17365D"/>
      </w:rPr>
    </w:pPr>
    <w:r>
      <w:rPr>
        <w:noProof/>
        <w:lang w:eastAsia="sl-SI"/>
      </w:rPr>
      <w:drawing>
        <wp:anchor distT="0" distB="0" distL="114300" distR="114300" simplePos="0" relativeHeight="251657728" behindDoc="1" locked="0" layoutInCell="1" allowOverlap="1">
          <wp:simplePos x="0" y="0"/>
          <wp:positionH relativeFrom="column">
            <wp:posOffset>-744220</wp:posOffset>
          </wp:positionH>
          <wp:positionV relativeFrom="paragraph">
            <wp:posOffset>-336550</wp:posOffset>
          </wp:positionV>
          <wp:extent cx="7440295" cy="1524000"/>
          <wp:effectExtent l="19050" t="0" r="8255" b="0"/>
          <wp:wrapNone/>
          <wp:docPr id="3" name="Picture 0" descr="Glava 2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lava 2 (Large).jpg"/>
                  <pic:cNvPicPr>
                    <a:picLocks noChangeAspect="1" noChangeArrowheads="1"/>
                  </pic:cNvPicPr>
                </pic:nvPicPr>
                <pic:blipFill>
                  <a:blip r:embed="rId1"/>
                  <a:srcRect/>
                  <a:stretch>
                    <a:fillRect/>
                  </a:stretch>
                </pic:blipFill>
                <pic:spPr bwMode="auto">
                  <a:xfrm>
                    <a:off x="0" y="0"/>
                    <a:ext cx="7440295" cy="1524000"/>
                  </a:xfrm>
                  <a:prstGeom prst="rect">
                    <a:avLst/>
                  </a:prstGeom>
                  <a:noFill/>
                </pic:spPr>
              </pic:pic>
            </a:graphicData>
          </a:graphic>
        </wp:anchor>
      </w:drawing>
    </w:r>
  </w:p>
  <w:p w:rsidR="00F40536" w:rsidRPr="003F1DD3" w:rsidRDefault="00F40536" w:rsidP="00F527DE">
    <w:pPr>
      <w:pStyle w:val="Glava"/>
      <w:ind w:right="-767"/>
      <w:rPr>
        <w:rFonts w:ascii="FrizQuadrataC" w:hAnsi="FrizQuadrataC"/>
        <w:b/>
        <w:color w:val="17365D"/>
        <w:sz w:val="24"/>
        <w:szCs w:val="24"/>
      </w:rPr>
    </w:pPr>
    <w:r w:rsidRPr="004B4334">
      <w:rPr>
        <w:rFonts w:ascii="Georgia" w:hAnsi="Georgia"/>
        <w:color w:val="17365D"/>
      </w:rPr>
      <w:t xml:space="preserve">                  </w:t>
    </w:r>
    <w:r w:rsidRPr="003F1DD3">
      <w:rPr>
        <w:rFonts w:ascii="FrizQuadrataC" w:hAnsi="FrizQuadrataC"/>
        <w:b/>
        <w:color w:val="17365D"/>
        <w:sz w:val="24"/>
        <w:szCs w:val="24"/>
      </w:rPr>
      <w:t>Zdravni</w:t>
    </w:r>
    <w:r w:rsidRPr="003F1DD3">
      <w:rPr>
        <w:rFonts w:ascii="FrizQuaReg" w:hAnsi="FrizQuaReg"/>
        <w:b/>
        <w:color w:val="17365D"/>
        <w:sz w:val="24"/>
        <w:szCs w:val="24"/>
      </w:rPr>
      <w:t>š</w:t>
    </w:r>
    <w:r w:rsidRPr="003F1DD3">
      <w:rPr>
        <w:rFonts w:ascii="FrizQuadrataC" w:hAnsi="FrizQuadrataC"/>
        <w:b/>
        <w:color w:val="17365D"/>
        <w:sz w:val="24"/>
        <w:szCs w:val="24"/>
      </w:rPr>
      <w:t xml:space="preserve">ka zbornica Slovenije                 </w:t>
    </w:r>
    <w:r w:rsidR="003F1DD3" w:rsidRPr="003F1DD3">
      <w:rPr>
        <w:rFonts w:ascii="FrizQuadrataC" w:hAnsi="FrizQuadrataC"/>
        <w:b/>
        <w:color w:val="17365D"/>
        <w:sz w:val="24"/>
        <w:szCs w:val="24"/>
      </w:rPr>
      <w:t xml:space="preserve">             </w:t>
    </w:r>
    <w:r w:rsidR="003F1DD3">
      <w:rPr>
        <w:rFonts w:ascii="FrizQuadrataC" w:hAnsi="FrizQuadrataC"/>
        <w:b/>
        <w:color w:val="17365D"/>
        <w:sz w:val="24"/>
        <w:szCs w:val="24"/>
      </w:rPr>
      <w:t xml:space="preserve">      </w:t>
    </w:r>
    <w:r w:rsidR="00F527DE">
      <w:rPr>
        <w:rFonts w:ascii="FrizQuadrataC" w:hAnsi="FrizQuadrataC"/>
        <w:b/>
        <w:color w:val="17365D"/>
        <w:sz w:val="24"/>
        <w:szCs w:val="24"/>
      </w:rPr>
      <w:t xml:space="preserve">         </w:t>
    </w:r>
    <w:proofErr w:type="spellStart"/>
    <w:r w:rsidRPr="003F1DD3">
      <w:rPr>
        <w:rFonts w:ascii="FrizQuadrataC" w:hAnsi="FrizQuadrataC"/>
        <w:b/>
        <w:color w:val="17365D"/>
        <w:sz w:val="24"/>
        <w:szCs w:val="24"/>
      </w:rPr>
      <w:t>Medical</w:t>
    </w:r>
    <w:proofErr w:type="spellEnd"/>
    <w:r w:rsidRPr="003F1DD3">
      <w:rPr>
        <w:rFonts w:ascii="FrizQuadrataC" w:hAnsi="FrizQuadrataC"/>
        <w:b/>
        <w:color w:val="17365D"/>
        <w:sz w:val="24"/>
        <w:szCs w:val="24"/>
      </w:rPr>
      <w:t xml:space="preserve"> </w:t>
    </w:r>
    <w:proofErr w:type="spellStart"/>
    <w:r w:rsidRPr="003F1DD3">
      <w:rPr>
        <w:rFonts w:ascii="FrizQuadrataC" w:hAnsi="FrizQuadrataC"/>
        <w:b/>
        <w:color w:val="17365D"/>
        <w:sz w:val="24"/>
        <w:szCs w:val="24"/>
      </w:rPr>
      <w:t>Chamber</w:t>
    </w:r>
    <w:proofErr w:type="spellEnd"/>
    <w:r w:rsidRPr="003F1DD3">
      <w:rPr>
        <w:rFonts w:ascii="FrizQuadrataC" w:hAnsi="FrizQuadrataC"/>
        <w:b/>
        <w:color w:val="17365D"/>
        <w:sz w:val="24"/>
        <w:szCs w:val="24"/>
      </w:rPr>
      <w:t xml:space="preserve"> </w:t>
    </w:r>
    <w:proofErr w:type="spellStart"/>
    <w:r w:rsidRPr="003F1DD3">
      <w:rPr>
        <w:rFonts w:ascii="FrizQuadrataC" w:hAnsi="FrizQuadrataC"/>
        <w:b/>
        <w:color w:val="17365D"/>
        <w:sz w:val="24"/>
        <w:szCs w:val="24"/>
      </w:rPr>
      <w:t>of</w:t>
    </w:r>
    <w:proofErr w:type="spellEnd"/>
    <w:r w:rsidRPr="003F1DD3">
      <w:rPr>
        <w:rFonts w:ascii="FrizQuadrataC" w:hAnsi="FrizQuadrataC"/>
        <w:b/>
        <w:color w:val="17365D"/>
        <w:sz w:val="24"/>
        <w:szCs w:val="24"/>
      </w:rPr>
      <w:t xml:space="preserve"> </w:t>
    </w:r>
    <w:proofErr w:type="spellStart"/>
    <w:r w:rsidRPr="003F1DD3">
      <w:rPr>
        <w:rFonts w:ascii="FrizQuadrataC" w:hAnsi="FrizQuadrataC"/>
        <w:b/>
        <w:color w:val="17365D"/>
        <w:sz w:val="24"/>
        <w:szCs w:val="24"/>
      </w:rPr>
      <w:t>Slovenia</w:t>
    </w:r>
    <w:proofErr w:type="spellEnd"/>
  </w:p>
  <w:p w:rsidR="00F40536" w:rsidRPr="003F1DD3" w:rsidRDefault="00F40536" w:rsidP="00F527DE">
    <w:pPr>
      <w:pStyle w:val="Glava"/>
      <w:spacing w:before="120"/>
      <w:ind w:right="-767"/>
      <w:rPr>
        <w:rFonts w:ascii="FrizQuaReg" w:hAnsi="FrizQuaReg"/>
        <w:color w:val="17365D"/>
        <w:sz w:val="20"/>
        <w:szCs w:val="20"/>
      </w:rPr>
    </w:pPr>
    <w:r w:rsidRPr="004B4334">
      <w:rPr>
        <w:rFonts w:ascii="Georgia" w:hAnsi="Georgia"/>
        <w:b/>
        <w:color w:val="17365D"/>
        <w:sz w:val="24"/>
        <w:szCs w:val="24"/>
      </w:rPr>
      <w:t xml:space="preserve">         </w:t>
    </w:r>
    <w:r>
      <w:rPr>
        <w:rFonts w:ascii="Georgia" w:hAnsi="Georgia"/>
        <w:b/>
        <w:color w:val="17365D"/>
        <w:sz w:val="24"/>
        <w:szCs w:val="24"/>
      </w:rPr>
      <w:t xml:space="preserve">    </w:t>
    </w:r>
    <w:r w:rsidRPr="004B4334">
      <w:rPr>
        <w:rFonts w:ascii="Georgia" w:hAnsi="Georgia"/>
        <w:b/>
        <w:color w:val="17365D"/>
        <w:sz w:val="24"/>
        <w:szCs w:val="24"/>
      </w:rPr>
      <w:t xml:space="preserve">  </w:t>
    </w:r>
    <w:r w:rsidR="003F1DD3" w:rsidRPr="003F1DD3">
      <w:rPr>
        <w:rFonts w:ascii="Georgia" w:hAnsi="Georgia"/>
        <w:b/>
        <w:color w:val="17365D"/>
        <w:sz w:val="10"/>
        <w:szCs w:val="10"/>
      </w:rPr>
      <w:t xml:space="preserve"> </w:t>
    </w:r>
    <w:r w:rsidRPr="003F1DD3">
      <w:rPr>
        <w:rFonts w:ascii="FrizQuaReg" w:hAnsi="FrizQuaReg"/>
        <w:color w:val="17365D"/>
        <w:sz w:val="20"/>
        <w:szCs w:val="20"/>
      </w:rPr>
      <w:t xml:space="preserve">Dunajska cesta 162                                  </w:t>
    </w:r>
    <w:r w:rsidR="00F527DE">
      <w:rPr>
        <w:rFonts w:ascii="FrizQuaReg" w:hAnsi="FrizQuaReg"/>
        <w:color w:val="17365D"/>
        <w:sz w:val="20"/>
        <w:szCs w:val="20"/>
      </w:rPr>
      <w:t xml:space="preserve">                </w:t>
    </w:r>
    <w:r w:rsidRPr="003F1DD3">
      <w:rPr>
        <w:rFonts w:ascii="FrizQuaReg" w:hAnsi="FrizQuaReg"/>
        <w:color w:val="17365D"/>
        <w:sz w:val="20"/>
        <w:szCs w:val="20"/>
      </w:rPr>
      <w:t>Tel.: +386/1/30 72 100, faks: +386/1/30 72 109</w:t>
    </w:r>
  </w:p>
  <w:p w:rsidR="00F40536" w:rsidRDefault="00F40536" w:rsidP="00F527DE">
    <w:pPr>
      <w:pStyle w:val="Glava"/>
      <w:ind w:right="-767"/>
      <w:rPr>
        <w:rFonts w:ascii="FrizQuaReg" w:hAnsi="FrizQuaReg"/>
        <w:color w:val="17365D"/>
        <w:sz w:val="20"/>
        <w:szCs w:val="20"/>
      </w:rPr>
    </w:pPr>
    <w:r w:rsidRPr="003F1DD3">
      <w:rPr>
        <w:rFonts w:ascii="FrizQuaReg" w:hAnsi="FrizQuaReg"/>
        <w:color w:val="17365D"/>
        <w:sz w:val="20"/>
        <w:szCs w:val="20"/>
      </w:rPr>
      <w:t xml:space="preserve">                  </w:t>
    </w:r>
    <w:r w:rsidR="00C216DD" w:rsidRPr="003F1DD3">
      <w:rPr>
        <w:rFonts w:ascii="FrizQuaReg" w:hAnsi="FrizQuaReg"/>
        <w:color w:val="17365D"/>
        <w:sz w:val="20"/>
        <w:szCs w:val="20"/>
      </w:rPr>
      <w:t xml:space="preserve">p. p. 439, </w:t>
    </w:r>
    <w:r w:rsidR="000325CD" w:rsidRPr="003F1DD3">
      <w:rPr>
        <w:rFonts w:ascii="FrizQuaReg" w:hAnsi="FrizQuaReg"/>
        <w:color w:val="17365D"/>
        <w:sz w:val="20"/>
        <w:szCs w:val="20"/>
      </w:rPr>
      <w:t>SI-</w:t>
    </w:r>
    <w:r w:rsidRPr="003F1DD3">
      <w:rPr>
        <w:rFonts w:ascii="FrizQuaReg" w:hAnsi="FrizQuaReg"/>
        <w:color w:val="17365D"/>
        <w:sz w:val="20"/>
        <w:szCs w:val="20"/>
      </w:rPr>
      <w:t>100</w:t>
    </w:r>
    <w:r w:rsidR="009F2FC1">
      <w:rPr>
        <w:rFonts w:ascii="FrizQuaReg" w:hAnsi="FrizQuaReg"/>
        <w:color w:val="17365D"/>
        <w:sz w:val="20"/>
        <w:szCs w:val="20"/>
      </w:rPr>
      <w:t>1</w:t>
    </w:r>
    <w:r w:rsidRPr="003F1DD3">
      <w:rPr>
        <w:rFonts w:ascii="FrizQuaReg" w:hAnsi="FrizQuaReg"/>
        <w:color w:val="17365D"/>
        <w:sz w:val="20"/>
        <w:szCs w:val="20"/>
      </w:rPr>
      <w:t xml:space="preserve"> Ljubljana                                   </w:t>
    </w:r>
    <w:r w:rsidR="00F527DE">
      <w:rPr>
        <w:rFonts w:ascii="FrizQuaReg" w:hAnsi="FrizQuaReg"/>
        <w:color w:val="17365D"/>
        <w:sz w:val="20"/>
        <w:szCs w:val="20"/>
      </w:rPr>
      <w:t xml:space="preserve">          </w:t>
    </w:r>
    <w:r w:rsidRPr="003F1DD3">
      <w:rPr>
        <w:rFonts w:ascii="FrizQuaReg" w:hAnsi="FrizQuaReg"/>
        <w:color w:val="17365D"/>
        <w:sz w:val="20"/>
        <w:szCs w:val="20"/>
      </w:rPr>
      <w:t xml:space="preserve">          </w:t>
    </w:r>
    <w:r w:rsidR="00BE7FE0">
      <w:rPr>
        <w:rFonts w:ascii="FrizQuaReg" w:hAnsi="FrizQuaReg"/>
        <w:color w:val="17365D"/>
        <w:sz w:val="20"/>
        <w:szCs w:val="20"/>
      </w:rPr>
      <w:t xml:space="preserve">            </w:t>
    </w:r>
    <w:r w:rsidR="00B4341A">
      <w:rPr>
        <w:rFonts w:ascii="FrizQuaReg" w:hAnsi="FrizQuaReg"/>
        <w:color w:val="17365D"/>
        <w:sz w:val="20"/>
        <w:szCs w:val="20"/>
      </w:rPr>
      <w:t xml:space="preserve">       </w:t>
    </w:r>
    <w:r w:rsidRPr="003F1DD3">
      <w:rPr>
        <w:rFonts w:ascii="FrizQuaReg" w:hAnsi="FrizQuaReg"/>
        <w:color w:val="17365D"/>
        <w:sz w:val="20"/>
        <w:szCs w:val="20"/>
      </w:rPr>
      <w:t xml:space="preserve">E-pošta: </w:t>
    </w:r>
    <w:r w:rsidR="003F1DD3" w:rsidRPr="003F1DD3">
      <w:rPr>
        <w:rFonts w:ascii="FrizQuaReg" w:hAnsi="FrizQuaReg"/>
        <w:color w:val="17365D"/>
        <w:sz w:val="20"/>
        <w:szCs w:val="20"/>
      </w:rPr>
      <w:t>gp.zzs@zzs-mcs.si</w:t>
    </w:r>
  </w:p>
  <w:p w:rsidR="003F1DD3" w:rsidRPr="003F1DD3" w:rsidRDefault="003F1DD3" w:rsidP="003F1DD3">
    <w:pPr>
      <w:pStyle w:val="Glava"/>
      <w:ind w:right="-285"/>
      <w:rPr>
        <w:rFonts w:ascii="FrizQuaReg" w:hAnsi="FrizQuaReg"/>
        <w:color w:val="17365D"/>
      </w:rPr>
    </w:pPr>
  </w:p>
  <w:p w:rsidR="00F40536" w:rsidRDefault="00F4053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426C5"/>
    <w:multiLevelType w:val="hybridMultilevel"/>
    <w:tmpl w:val="FFE820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C36914"/>
    <w:multiLevelType w:val="hybridMultilevel"/>
    <w:tmpl w:val="A23C53C8"/>
    <w:lvl w:ilvl="0" w:tplc="22A4341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E545DF"/>
    <w:multiLevelType w:val="hybridMultilevel"/>
    <w:tmpl w:val="42B6A56E"/>
    <w:lvl w:ilvl="0" w:tplc="B8FC21A0">
      <w:start w:val="2000"/>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BF5D37"/>
    <w:multiLevelType w:val="hybridMultilevel"/>
    <w:tmpl w:val="415E3ED8"/>
    <w:lvl w:ilvl="0" w:tplc="A006ACDE">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3B"/>
    <w:rsid w:val="00002A8A"/>
    <w:rsid w:val="000101A8"/>
    <w:rsid w:val="0001328C"/>
    <w:rsid w:val="000325CD"/>
    <w:rsid w:val="00063564"/>
    <w:rsid w:val="00075DC2"/>
    <w:rsid w:val="000C6D54"/>
    <w:rsid w:val="000D2EE3"/>
    <w:rsid w:val="000E148A"/>
    <w:rsid w:val="000E280F"/>
    <w:rsid w:val="000F219D"/>
    <w:rsid w:val="001007F1"/>
    <w:rsid w:val="00101127"/>
    <w:rsid w:val="00105647"/>
    <w:rsid w:val="00107311"/>
    <w:rsid w:val="00115263"/>
    <w:rsid w:val="001201CD"/>
    <w:rsid w:val="00126785"/>
    <w:rsid w:val="00132F58"/>
    <w:rsid w:val="0018106F"/>
    <w:rsid w:val="001A4CD5"/>
    <w:rsid w:val="001A6143"/>
    <w:rsid w:val="001B0441"/>
    <w:rsid w:val="001B19B3"/>
    <w:rsid w:val="001B2BBB"/>
    <w:rsid w:val="001D2025"/>
    <w:rsid w:val="001D62E9"/>
    <w:rsid w:val="001E03CD"/>
    <w:rsid w:val="001F2187"/>
    <w:rsid w:val="001F511C"/>
    <w:rsid w:val="001F7171"/>
    <w:rsid w:val="00204303"/>
    <w:rsid w:val="002076DF"/>
    <w:rsid w:val="00210068"/>
    <w:rsid w:val="002109B0"/>
    <w:rsid w:val="002114AA"/>
    <w:rsid w:val="002114E5"/>
    <w:rsid w:val="00237B9E"/>
    <w:rsid w:val="002517F9"/>
    <w:rsid w:val="002524E2"/>
    <w:rsid w:val="002579AA"/>
    <w:rsid w:val="002605E2"/>
    <w:rsid w:val="002627AA"/>
    <w:rsid w:val="002636F9"/>
    <w:rsid w:val="00283E4A"/>
    <w:rsid w:val="002A15DA"/>
    <w:rsid w:val="002A5B5A"/>
    <w:rsid w:val="002A5DF6"/>
    <w:rsid w:val="002B37FC"/>
    <w:rsid w:val="002B4991"/>
    <w:rsid w:val="002D7BDF"/>
    <w:rsid w:val="002E7133"/>
    <w:rsid w:val="002F59A7"/>
    <w:rsid w:val="00300A01"/>
    <w:rsid w:val="00335C38"/>
    <w:rsid w:val="00352D92"/>
    <w:rsid w:val="00373DBA"/>
    <w:rsid w:val="00377051"/>
    <w:rsid w:val="003927BA"/>
    <w:rsid w:val="0039440E"/>
    <w:rsid w:val="003B0548"/>
    <w:rsid w:val="003B5C0E"/>
    <w:rsid w:val="003D16E7"/>
    <w:rsid w:val="003D3EAB"/>
    <w:rsid w:val="003D509F"/>
    <w:rsid w:val="003E7EC0"/>
    <w:rsid w:val="003F1DD3"/>
    <w:rsid w:val="00423271"/>
    <w:rsid w:val="00423771"/>
    <w:rsid w:val="00424396"/>
    <w:rsid w:val="004267A2"/>
    <w:rsid w:val="00432F1A"/>
    <w:rsid w:val="004364AF"/>
    <w:rsid w:val="00437B3D"/>
    <w:rsid w:val="00440AC8"/>
    <w:rsid w:val="0045608F"/>
    <w:rsid w:val="004563BB"/>
    <w:rsid w:val="00462791"/>
    <w:rsid w:val="004667FD"/>
    <w:rsid w:val="00481B74"/>
    <w:rsid w:val="0049637F"/>
    <w:rsid w:val="004A63AB"/>
    <w:rsid w:val="004B4334"/>
    <w:rsid w:val="004C6B01"/>
    <w:rsid w:val="004D108A"/>
    <w:rsid w:val="004D4CD7"/>
    <w:rsid w:val="004E0A52"/>
    <w:rsid w:val="004E28DD"/>
    <w:rsid w:val="004E2B38"/>
    <w:rsid w:val="004E76B7"/>
    <w:rsid w:val="004E7E17"/>
    <w:rsid w:val="004F2DD3"/>
    <w:rsid w:val="0050209A"/>
    <w:rsid w:val="005025C9"/>
    <w:rsid w:val="005049E6"/>
    <w:rsid w:val="00517FF1"/>
    <w:rsid w:val="00521143"/>
    <w:rsid w:val="00522A44"/>
    <w:rsid w:val="00551616"/>
    <w:rsid w:val="00551E66"/>
    <w:rsid w:val="00552F6E"/>
    <w:rsid w:val="00562909"/>
    <w:rsid w:val="0056390E"/>
    <w:rsid w:val="00575C0F"/>
    <w:rsid w:val="00580024"/>
    <w:rsid w:val="005839A0"/>
    <w:rsid w:val="00593EAB"/>
    <w:rsid w:val="00594A55"/>
    <w:rsid w:val="005965BB"/>
    <w:rsid w:val="005A3CDB"/>
    <w:rsid w:val="005C36B2"/>
    <w:rsid w:val="005C617A"/>
    <w:rsid w:val="005D78C1"/>
    <w:rsid w:val="005E1B76"/>
    <w:rsid w:val="005F03B6"/>
    <w:rsid w:val="005F230D"/>
    <w:rsid w:val="00600130"/>
    <w:rsid w:val="00603F4B"/>
    <w:rsid w:val="0060426D"/>
    <w:rsid w:val="00610E9A"/>
    <w:rsid w:val="00611E31"/>
    <w:rsid w:val="0062079D"/>
    <w:rsid w:val="00632248"/>
    <w:rsid w:val="006346FD"/>
    <w:rsid w:val="0064304D"/>
    <w:rsid w:val="00644863"/>
    <w:rsid w:val="00662699"/>
    <w:rsid w:val="00663E3C"/>
    <w:rsid w:val="006657D3"/>
    <w:rsid w:val="00672D94"/>
    <w:rsid w:val="00675FBE"/>
    <w:rsid w:val="00676FD0"/>
    <w:rsid w:val="00692F74"/>
    <w:rsid w:val="006B5D38"/>
    <w:rsid w:val="006C772F"/>
    <w:rsid w:val="006D0EDD"/>
    <w:rsid w:val="006D38C0"/>
    <w:rsid w:val="006D6A5A"/>
    <w:rsid w:val="006D7A8C"/>
    <w:rsid w:val="006E44B9"/>
    <w:rsid w:val="006E7EC8"/>
    <w:rsid w:val="00701207"/>
    <w:rsid w:val="00703C7E"/>
    <w:rsid w:val="00714009"/>
    <w:rsid w:val="007371AF"/>
    <w:rsid w:val="00743A09"/>
    <w:rsid w:val="0074735C"/>
    <w:rsid w:val="00777959"/>
    <w:rsid w:val="0078497B"/>
    <w:rsid w:val="007A2927"/>
    <w:rsid w:val="007A3E94"/>
    <w:rsid w:val="007A5253"/>
    <w:rsid w:val="007B276E"/>
    <w:rsid w:val="007B3DBC"/>
    <w:rsid w:val="007C2DF2"/>
    <w:rsid w:val="007C3AA8"/>
    <w:rsid w:val="007C4D28"/>
    <w:rsid w:val="007C570C"/>
    <w:rsid w:val="007D4F1F"/>
    <w:rsid w:val="007F3B4C"/>
    <w:rsid w:val="00812CF3"/>
    <w:rsid w:val="00816B0B"/>
    <w:rsid w:val="008252D6"/>
    <w:rsid w:val="00832842"/>
    <w:rsid w:val="00837015"/>
    <w:rsid w:val="008812E2"/>
    <w:rsid w:val="008839CE"/>
    <w:rsid w:val="00896952"/>
    <w:rsid w:val="0089726F"/>
    <w:rsid w:val="008A5013"/>
    <w:rsid w:val="008B0FB7"/>
    <w:rsid w:val="008B28E8"/>
    <w:rsid w:val="008B323C"/>
    <w:rsid w:val="008C2EE6"/>
    <w:rsid w:val="008C3749"/>
    <w:rsid w:val="008C7930"/>
    <w:rsid w:val="008F5422"/>
    <w:rsid w:val="008F5EAF"/>
    <w:rsid w:val="008F693D"/>
    <w:rsid w:val="008F6D7A"/>
    <w:rsid w:val="009050F7"/>
    <w:rsid w:val="00905478"/>
    <w:rsid w:val="00906E6E"/>
    <w:rsid w:val="00907ADF"/>
    <w:rsid w:val="00911FA8"/>
    <w:rsid w:val="0091405D"/>
    <w:rsid w:val="009236A0"/>
    <w:rsid w:val="0093552E"/>
    <w:rsid w:val="009367FC"/>
    <w:rsid w:val="00942227"/>
    <w:rsid w:val="0094792A"/>
    <w:rsid w:val="009517D6"/>
    <w:rsid w:val="00952A9E"/>
    <w:rsid w:val="009530B1"/>
    <w:rsid w:val="00953759"/>
    <w:rsid w:val="009556EB"/>
    <w:rsid w:val="00961A62"/>
    <w:rsid w:val="0096512A"/>
    <w:rsid w:val="00965C5B"/>
    <w:rsid w:val="00970EE4"/>
    <w:rsid w:val="009B20A3"/>
    <w:rsid w:val="009C1F50"/>
    <w:rsid w:val="009C6BA7"/>
    <w:rsid w:val="009E4B43"/>
    <w:rsid w:val="009E51C7"/>
    <w:rsid w:val="009E78D2"/>
    <w:rsid w:val="009F2FC1"/>
    <w:rsid w:val="009F5006"/>
    <w:rsid w:val="00A0452D"/>
    <w:rsid w:val="00A06FB3"/>
    <w:rsid w:val="00A071AA"/>
    <w:rsid w:val="00A1130D"/>
    <w:rsid w:val="00A23955"/>
    <w:rsid w:val="00A26CE2"/>
    <w:rsid w:val="00A34F68"/>
    <w:rsid w:val="00A3531C"/>
    <w:rsid w:val="00A4458E"/>
    <w:rsid w:val="00A4573E"/>
    <w:rsid w:val="00A55D43"/>
    <w:rsid w:val="00A61640"/>
    <w:rsid w:val="00A81EE6"/>
    <w:rsid w:val="00AB385E"/>
    <w:rsid w:val="00AC0A71"/>
    <w:rsid w:val="00AE4F5E"/>
    <w:rsid w:val="00AE52FF"/>
    <w:rsid w:val="00B114C1"/>
    <w:rsid w:val="00B22809"/>
    <w:rsid w:val="00B24389"/>
    <w:rsid w:val="00B24439"/>
    <w:rsid w:val="00B4341A"/>
    <w:rsid w:val="00B46CA0"/>
    <w:rsid w:val="00B564A6"/>
    <w:rsid w:val="00B70549"/>
    <w:rsid w:val="00B939D6"/>
    <w:rsid w:val="00BA4910"/>
    <w:rsid w:val="00BA4B7E"/>
    <w:rsid w:val="00BC38E9"/>
    <w:rsid w:val="00BC6333"/>
    <w:rsid w:val="00BD4397"/>
    <w:rsid w:val="00BD4FBC"/>
    <w:rsid w:val="00BE2015"/>
    <w:rsid w:val="00BE7FE0"/>
    <w:rsid w:val="00C2167B"/>
    <w:rsid w:val="00C216DD"/>
    <w:rsid w:val="00C27453"/>
    <w:rsid w:val="00C320A8"/>
    <w:rsid w:val="00C34ACF"/>
    <w:rsid w:val="00C4177A"/>
    <w:rsid w:val="00C507B0"/>
    <w:rsid w:val="00C5489E"/>
    <w:rsid w:val="00C62F69"/>
    <w:rsid w:val="00C743B5"/>
    <w:rsid w:val="00C83B97"/>
    <w:rsid w:val="00C925FC"/>
    <w:rsid w:val="00CB7B6B"/>
    <w:rsid w:val="00CD224B"/>
    <w:rsid w:val="00CD2DA2"/>
    <w:rsid w:val="00CE33B8"/>
    <w:rsid w:val="00CE7131"/>
    <w:rsid w:val="00CF1907"/>
    <w:rsid w:val="00CF37A1"/>
    <w:rsid w:val="00D20DBD"/>
    <w:rsid w:val="00D21F2F"/>
    <w:rsid w:val="00D27260"/>
    <w:rsid w:val="00D31470"/>
    <w:rsid w:val="00D50C7C"/>
    <w:rsid w:val="00D547C7"/>
    <w:rsid w:val="00D55361"/>
    <w:rsid w:val="00D57421"/>
    <w:rsid w:val="00D761AD"/>
    <w:rsid w:val="00D80B06"/>
    <w:rsid w:val="00D83957"/>
    <w:rsid w:val="00D876E6"/>
    <w:rsid w:val="00DA0F61"/>
    <w:rsid w:val="00DB5D24"/>
    <w:rsid w:val="00DB6A07"/>
    <w:rsid w:val="00DC0C6C"/>
    <w:rsid w:val="00DC13EB"/>
    <w:rsid w:val="00DC2219"/>
    <w:rsid w:val="00DD3DFA"/>
    <w:rsid w:val="00DD489F"/>
    <w:rsid w:val="00DD4D03"/>
    <w:rsid w:val="00DE0EE8"/>
    <w:rsid w:val="00DE7C1A"/>
    <w:rsid w:val="00DF2E5C"/>
    <w:rsid w:val="00DF4FEB"/>
    <w:rsid w:val="00E02758"/>
    <w:rsid w:val="00E044B6"/>
    <w:rsid w:val="00E07DF5"/>
    <w:rsid w:val="00E23C3C"/>
    <w:rsid w:val="00E32F19"/>
    <w:rsid w:val="00E42FA9"/>
    <w:rsid w:val="00E438C6"/>
    <w:rsid w:val="00E507AF"/>
    <w:rsid w:val="00E67552"/>
    <w:rsid w:val="00E675B9"/>
    <w:rsid w:val="00E873DA"/>
    <w:rsid w:val="00EB20E2"/>
    <w:rsid w:val="00EC0AB3"/>
    <w:rsid w:val="00EC5C22"/>
    <w:rsid w:val="00F03A3B"/>
    <w:rsid w:val="00F106B5"/>
    <w:rsid w:val="00F10D61"/>
    <w:rsid w:val="00F222EE"/>
    <w:rsid w:val="00F34927"/>
    <w:rsid w:val="00F40536"/>
    <w:rsid w:val="00F43B4A"/>
    <w:rsid w:val="00F4646F"/>
    <w:rsid w:val="00F506B7"/>
    <w:rsid w:val="00F5227D"/>
    <w:rsid w:val="00F527DE"/>
    <w:rsid w:val="00F57244"/>
    <w:rsid w:val="00F61DD3"/>
    <w:rsid w:val="00F67532"/>
    <w:rsid w:val="00FA3B0B"/>
    <w:rsid w:val="00FA755C"/>
    <w:rsid w:val="00FB14E6"/>
    <w:rsid w:val="00FC358C"/>
    <w:rsid w:val="00FC5165"/>
    <w:rsid w:val="00FD1575"/>
    <w:rsid w:val="00FD4A45"/>
    <w:rsid w:val="00FE0EAB"/>
    <w:rsid w:val="00FE63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FF8E3F-BA06-4541-A51C-3418D60E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4735C"/>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B5C0E"/>
    <w:pPr>
      <w:tabs>
        <w:tab w:val="center" w:pos="4536"/>
        <w:tab w:val="right" w:pos="9072"/>
      </w:tabs>
      <w:spacing w:after="0" w:line="240" w:lineRule="auto"/>
    </w:pPr>
  </w:style>
  <w:style w:type="character" w:customStyle="1" w:styleId="GlavaZnak">
    <w:name w:val="Glava Znak"/>
    <w:basedOn w:val="Privzetapisavaodstavka"/>
    <w:link w:val="Glava"/>
    <w:uiPriority w:val="99"/>
    <w:rsid w:val="003B5C0E"/>
  </w:style>
  <w:style w:type="paragraph" w:styleId="Noga">
    <w:name w:val="footer"/>
    <w:basedOn w:val="Navaden"/>
    <w:link w:val="NogaZnak"/>
    <w:uiPriority w:val="99"/>
    <w:unhideWhenUsed/>
    <w:rsid w:val="003B5C0E"/>
    <w:pPr>
      <w:tabs>
        <w:tab w:val="center" w:pos="4536"/>
        <w:tab w:val="right" w:pos="9072"/>
      </w:tabs>
      <w:spacing w:after="0" w:line="240" w:lineRule="auto"/>
    </w:pPr>
  </w:style>
  <w:style w:type="character" w:customStyle="1" w:styleId="NogaZnak">
    <w:name w:val="Noga Znak"/>
    <w:basedOn w:val="Privzetapisavaodstavka"/>
    <w:link w:val="Noga"/>
    <w:uiPriority w:val="99"/>
    <w:rsid w:val="003B5C0E"/>
  </w:style>
  <w:style w:type="paragraph" w:styleId="Besedilooblaka">
    <w:name w:val="Balloon Text"/>
    <w:basedOn w:val="Navaden"/>
    <w:link w:val="BesedilooblakaZnak"/>
    <w:uiPriority w:val="99"/>
    <w:semiHidden/>
    <w:unhideWhenUsed/>
    <w:rsid w:val="003B5C0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5C0E"/>
    <w:rPr>
      <w:rFonts w:ascii="Tahoma" w:hAnsi="Tahoma" w:cs="Tahoma"/>
      <w:sz w:val="16"/>
      <w:szCs w:val="16"/>
    </w:rPr>
  </w:style>
  <w:style w:type="character" w:styleId="Hiperpovezava">
    <w:name w:val="Hyperlink"/>
    <w:basedOn w:val="Privzetapisavaodstavka"/>
    <w:uiPriority w:val="99"/>
    <w:unhideWhenUsed/>
    <w:rsid w:val="006C772F"/>
    <w:rPr>
      <w:color w:val="0000FF"/>
      <w:u w:val="single"/>
    </w:rPr>
  </w:style>
  <w:style w:type="paragraph" w:styleId="Brezrazmikov">
    <w:name w:val="No Spacing"/>
    <w:uiPriority w:val="1"/>
    <w:qFormat/>
    <w:rsid w:val="00FD4A45"/>
    <w:rPr>
      <w:sz w:val="22"/>
      <w:szCs w:val="22"/>
      <w:lang w:eastAsia="en-US"/>
    </w:rPr>
  </w:style>
  <w:style w:type="paragraph" w:styleId="Sprotnaopomba-besedilo">
    <w:name w:val="footnote text"/>
    <w:basedOn w:val="Navaden"/>
    <w:link w:val="Sprotnaopomba-besediloZnak"/>
    <w:uiPriority w:val="99"/>
    <w:unhideWhenUsed/>
    <w:rsid w:val="007C3AA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7C3AA8"/>
    <w:rPr>
      <w:lang w:eastAsia="en-US"/>
    </w:rPr>
  </w:style>
  <w:style w:type="character" w:styleId="Sprotnaopomba-sklic">
    <w:name w:val="footnote reference"/>
    <w:basedOn w:val="Privzetapisavaodstavka"/>
    <w:uiPriority w:val="99"/>
    <w:semiHidden/>
    <w:unhideWhenUsed/>
    <w:rsid w:val="007C3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r\Local%20Settings\Temporary%20Internet%20Files\Content.Outlook\V02WX9DY\Vzorec%20pravna%20sluzba%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40E34-FB2C-4938-8789-871CE1F28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Vzorec pravna sluzba (2)</Template>
  <TotalTime>1</TotalTime>
  <Pages>12</Pages>
  <Words>5164</Words>
  <Characters>29437</Characters>
  <Application>Microsoft Office Word</Application>
  <DocSecurity>0</DocSecurity>
  <Lines>245</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Renčel</dc:creator>
  <cp:lastModifiedBy>andreja</cp:lastModifiedBy>
  <cp:revision>2</cp:revision>
  <cp:lastPrinted>2015-10-07T10:23:00Z</cp:lastPrinted>
  <dcterms:created xsi:type="dcterms:W3CDTF">2015-10-15T09:12:00Z</dcterms:created>
  <dcterms:modified xsi:type="dcterms:W3CDTF">2015-10-15T09:12:00Z</dcterms:modified>
</cp:coreProperties>
</file>