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DA5B6" w14:textId="77777777" w:rsidR="00A40E3C" w:rsidRPr="002B7B21" w:rsidRDefault="004870C3" w:rsidP="00A40E3C">
      <w:pPr>
        <w:pStyle w:val="Drobentekst"/>
        <w:ind w:right="1841"/>
        <w:jc w:val="right"/>
        <w:rPr>
          <w:rFonts w:asciiTheme="majorHAnsi" w:hAnsiTheme="majorHAnsi"/>
          <w:b/>
          <w:noProof/>
        </w:rPr>
      </w:pPr>
      <w:r>
        <w:rPr>
          <w:rFonts w:asciiTheme="majorHAnsi" w:hAnsiTheme="majorHAnsi"/>
          <w:b/>
          <w:noProof/>
        </w:rPr>
        <w:t xml:space="preserve"> </w:t>
      </w:r>
      <w:r w:rsidR="00A40E3C" w:rsidRPr="002B7B21">
        <w:rPr>
          <w:rFonts w:asciiTheme="majorHAnsi" w:hAnsiTheme="majorHAnsi"/>
          <w:b/>
          <w:noProof/>
        </w:rPr>
        <w:t xml:space="preserve">OPOZORILO: </w:t>
      </w:r>
    </w:p>
    <w:p w14:paraId="524B0438" w14:textId="77777777" w:rsidR="00A40E3C" w:rsidRPr="002B7B21" w:rsidRDefault="00A40E3C" w:rsidP="00A40E3C">
      <w:pPr>
        <w:pStyle w:val="Drobentekst"/>
        <w:spacing w:before="0"/>
        <w:ind w:right="1841"/>
        <w:jc w:val="right"/>
        <w:rPr>
          <w:rFonts w:asciiTheme="majorHAnsi" w:hAnsiTheme="majorHAnsi"/>
          <w:noProof/>
        </w:rPr>
      </w:pPr>
      <w:r w:rsidRPr="002B7B21">
        <w:rPr>
          <w:rFonts w:asciiTheme="majorHAnsi" w:hAnsiTheme="majorHAnsi"/>
          <w:noProof/>
        </w:rPr>
        <w:t>Dokument je namenjen samo naslovniku in za interno uporabo.</w:t>
      </w:r>
    </w:p>
    <w:p w14:paraId="22EDAEAA" w14:textId="77777777" w:rsidR="00A40E3C" w:rsidRPr="002B7B21" w:rsidRDefault="00A40E3C" w:rsidP="00A40E3C">
      <w:pPr>
        <w:pStyle w:val="Drobentekst"/>
        <w:ind w:right="1841"/>
        <w:jc w:val="right"/>
        <w:rPr>
          <w:rFonts w:asciiTheme="majorHAnsi" w:hAnsiTheme="majorHAnsi"/>
          <w:b/>
          <w:noProof/>
        </w:rPr>
      </w:pPr>
      <w:r w:rsidRPr="002B7B21">
        <w:rPr>
          <w:rFonts w:asciiTheme="majorHAnsi" w:hAnsiTheme="majorHAnsi"/>
          <w:b/>
          <w:noProof/>
        </w:rPr>
        <w:t>OPOMBE:</w:t>
      </w:r>
    </w:p>
    <w:p w14:paraId="13526CD4" w14:textId="77777777" w:rsidR="00A40E3C" w:rsidRPr="002B7B21" w:rsidRDefault="00A40E3C" w:rsidP="00A40E3C">
      <w:pPr>
        <w:pStyle w:val="Drobentekst"/>
        <w:spacing w:before="0"/>
        <w:ind w:right="1841"/>
        <w:jc w:val="right"/>
        <w:rPr>
          <w:rFonts w:asciiTheme="majorHAnsi" w:hAnsiTheme="majorHAnsi"/>
          <w:noProof/>
        </w:rPr>
      </w:pPr>
      <w:r w:rsidRPr="002B7B21">
        <w:rPr>
          <w:rFonts w:asciiTheme="majorHAnsi" w:hAnsiTheme="majorHAnsi"/>
          <w:noProof/>
        </w:rPr>
        <w:t>Poročilo ne vsebuje prilog. Vsi pripravljeni materiali so bili dostavljeni naročniku.</w:t>
      </w:r>
    </w:p>
    <w:p w14:paraId="5C25B5EA" w14:textId="77777777" w:rsidR="00A40E3C" w:rsidRPr="002B7B21" w:rsidRDefault="00A40E3C" w:rsidP="00A40E3C">
      <w:pPr>
        <w:jc w:val="right"/>
        <w:rPr>
          <w:rFonts w:asciiTheme="majorHAnsi" w:hAnsiTheme="majorHAnsi"/>
          <w:noProof/>
        </w:rPr>
      </w:pPr>
    </w:p>
    <w:p w14:paraId="2DC0B4FD" w14:textId="77777777" w:rsidR="00A40E3C" w:rsidRPr="002B7B21" w:rsidRDefault="00A40E3C" w:rsidP="00A40E3C">
      <w:pPr>
        <w:rPr>
          <w:rFonts w:asciiTheme="majorHAnsi" w:hAnsiTheme="majorHAnsi"/>
          <w:noProof/>
        </w:rPr>
      </w:pPr>
    </w:p>
    <w:p w14:paraId="54EC25BA" w14:textId="77777777" w:rsidR="00A40E3C" w:rsidRPr="002B7B21" w:rsidRDefault="00A40E3C" w:rsidP="00A40E3C">
      <w:pPr>
        <w:rPr>
          <w:rFonts w:asciiTheme="majorHAnsi" w:hAnsiTheme="majorHAnsi"/>
          <w:noProof/>
        </w:rPr>
      </w:pPr>
    </w:p>
    <w:p w14:paraId="027025EB" w14:textId="77777777" w:rsidR="00A40E3C" w:rsidRPr="002B7B21" w:rsidRDefault="00A40E3C" w:rsidP="00A40E3C">
      <w:pPr>
        <w:rPr>
          <w:rFonts w:asciiTheme="majorHAnsi" w:hAnsiTheme="majorHAnsi"/>
          <w:noProof/>
        </w:rPr>
      </w:pPr>
    </w:p>
    <w:p w14:paraId="236B5794" w14:textId="77777777" w:rsidR="00A40E3C" w:rsidRPr="002B7B21" w:rsidRDefault="00A40E3C" w:rsidP="00A40E3C">
      <w:pPr>
        <w:rPr>
          <w:rFonts w:asciiTheme="majorHAnsi" w:hAnsiTheme="majorHAnsi"/>
          <w:noProof/>
        </w:rPr>
      </w:pPr>
    </w:p>
    <w:p w14:paraId="680B8CE0" w14:textId="77777777" w:rsidR="00A40E3C" w:rsidRPr="002B7B21" w:rsidRDefault="00A40E3C" w:rsidP="00A40E3C">
      <w:pPr>
        <w:rPr>
          <w:rFonts w:asciiTheme="majorHAnsi" w:hAnsiTheme="majorHAnsi"/>
          <w:noProof/>
        </w:rPr>
      </w:pPr>
    </w:p>
    <w:p w14:paraId="1E28627E" w14:textId="77777777" w:rsidR="00A40E3C" w:rsidRPr="002B7B21" w:rsidRDefault="00A40E3C" w:rsidP="00A40E3C">
      <w:pPr>
        <w:rPr>
          <w:rFonts w:asciiTheme="majorHAnsi" w:hAnsiTheme="majorHAnsi"/>
          <w:noProof/>
        </w:rPr>
      </w:pPr>
    </w:p>
    <w:p w14:paraId="0E572B95" w14:textId="77777777" w:rsidR="00A40E3C" w:rsidRPr="002B7B21" w:rsidRDefault="00A40E3C" w:rsidP="00A40E3C">
      <w:pPr>
        <w:rPr>
          <w:rFonts w:asciiTheme="majorHAnsi" w:hAnsiTheme="majorHAnsi"/>
          <w:noProof/>
        </w:rPr>
      </w:pPr>
    </w:p>
    <w:p w14:paraId="412FA242" w14:textId="77777777" w:rsidR="00A40E3C" w:rsidRPr="002B7B21" w:rsidRDefault="00A40E3C" w:rsidP="00A40E3C">
      <w:pPr>
        <w:rPr>
          <w:rFonts w:asciiTheme="majorHAnsi" w:hAnsiTheme="majorHAnsi"/>
          <w:noProof/>
        </w:rPr>
      </w:pPr>
    </w:p>
    <w:p w14:paraId="5B70A17B" w14:textId="77777777" w:rsidR="00A40E3C" w:rsidRPr="002B7B21" w:rsidRDefault="00A40E3C" w:rsidP="00A40E3C">
      <w:pPr>
        <w:rPr>
          <w:rFonts w:asciiTheme="majorHAnsi" w:hAnsiTheme="majorHAnsi"/>
          <w:noProof/>
        </w:rPr>
      </w:pPr>
      <w:r w:rsidRPr="002B7B21">
        <w:rPr>
          <w:rFonts w:asciiTheme="majorHAnsi" w:hAnsiTheme="majorHAnsi"/>
          <w:noProof/>
          <w:lang w:eastAsia="sl-SI"/>
        </w:rPr>
        <mc:AlternateContent>
          <mc:Choice Requires="wps">
            <w:drawing>
              <wp:anchor distT="0" distB="0" distL="114300" distR="114300" simplePos="0" relativeHeight="251659264" behindDoc="0" locked="1" layoutInCell="1" allowOverlap="1" wp14:anchorId="049A31FD" wp14:editId="2A7C78A0">
                <wp:simplePos x="0" y="0"/>
                <wp:positionH relativeFrom="margin">
                  <wp:align>right</wp:align>
                </wp:positionH>
                <wp:positionV relativeFrom="margin">
                  <wp:align>center</wp:align>
                </wp:positionV>
                <wp:extent cx="5939790" cy="1443355"/>
                <wp:effectExtent l="0" t="0" r="3810" b="4445"/>
                <wp:wrapNone/>
                <wp:docPr id="307" name="Polje z besedilom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939790" cy="1443355"/>
                        </a:xfrm>
                        <a:prstGeom prst="rect">
                          <a:avLst/>
                        </a:prstGeom>
                        <a:solidFill>
                          <a:schemeClr val="bg1">
                            <a:lumMod val="95000"/>
                            <a:alpha val="50000"/>
                          </a:schemeClr>
                        </a:solidFill>
                        <a:ln w="9525">
                          <a:noFill/>
                          <a:miter lim="800000"/>
                          <a:headEnd/>
                          <a:tailEnd/>
                        </a:ln>
                      </wps:spPr>
                      <wps:txbx>
                        <w:txbxContent>
                          <w:p w14:paraId="03ECF300" w14:textId="5287319E" w:rsidR="00A40E3C" w:rsidRDefault="008A0228" w:rsidP="00A40E3C">
                            <w:pPr>
                              <w:spacing w:before="0"/>
                              <w:ind w:left="227" w:hanging="227"/>
                              <w:rPr>
                                <w:b/>
                                <w:noProof/>
                                <w:color w:val="495879"/>
                                <w:sz w:val="32"/>
                              </w:rPr>
                            </w:pPr>
                            <w:r>
                              <w:rPr>
                                <w:b/>
                                <w:noProof/>
                                <w:color w:val="495879"/>
                                <w:sz w:val="32"/>
                              </w:rPr>
                              <w:t>SKRAJŠANO POROČILO</w:t>
                            </w:r>
                            <w:r w:rsidR="00087060">
                              <w:rPr>
                                <w:b/>
                                <w:noProof/>
                                <w:color w:val="495879"/>
                                <w:sz w:val="32"/>
                              </w:rPr>
                              <w:t xml:space="preserve"> MEDIJSKIH ANALIZ IN IZVEDENIH AKTIVNOSTI</w:t>
                            </w:r>
                          </w:p>
                          <w:p w14:paraId="2510115A" w14:textId="63F339F4" w:rsidR="00A40E3C" w:rsidRPr="00595377" w:rsidRDefault="00A40E3C" w:rsidP="00A40E3C">
                            <w:pPr>
                              <w:spacing w:before="0"/>
                              <w:ind w:left="227" w:hanging="227"/>
                              <w:rPr>
                                <w:b/>
                                <w:noProof/>
                              </w:rPr>
                            </w:pPr>
                            <w:r w:rsidRPr="00595377">
                              <w:rPr>
                                <w:b/>
                                <w:noProof/>
                              </w:rPr>
                              <w:t xml:space="preserve">Storitveno obdobje: </w:t>
                            </w:r>
                            <w:r w:rsidR="00853304">
                              <w:rPr>
                                <w:b/>
                                <w:noProof/>
                              </w:rPr>
                              <w:t>do 22. marec</w:t>
                            </w:r>
                            <w:r w:rsidR="004C7E09">
                              <w:rPr>
                                <w:b/>
                                <w:noProof/>
                              </w:rPr>
                              <w:t xml:space="preserve"> </w:t>
                            </w:r>
                            <w:r w:rsidR="00C16FE9">
                              <w:rPr>
                                <w:b/>
                                <w:noProof/>
                              </w:rPr>
                              <w:t>2018</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49A31FD" id="_x0000_t202" coordsize="21600,21600" o:spt="202" path="m,l,21600r21600,l21600,xe">
                <v:stroke joinstyle="miter"/>
                <v:path gradientshapeok="t" o:connecttype="rect"/>
              </v:shapetype>
              <v:shape id="_x0000_s1026" type="#_x0000_t202" style="position:absolute;left:0;text-align:left;margin-left:416.5pt;margin-top:0;width:467.7pt;height:113.65pt;z-index:251659264;visibility:visible;mso-wrap-style:square;mso-width-percent:0;mso-height-percent:0;mso-wrap-distance-left:9pt;mso-wrap-distance-top:0;mso-wrap-distance-right:9pt;mso-wrap-distance-bottom:0;mso-position-horizontal:right;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" fillcolor="#f2f2f2 [3052]" stroked="f">
                <v:fill opacity="32896f"/>
                <o:lock v:ext="edit" aspectratio="t"/>
                <v:textbox>
                  <w:txbxContent>
                    <w:p w14:paraId="03ECF300" w14:textId="5287319E" w:rsidR="00A40E3C" w:rsidRDefault="008A0228" w:rsidP="00A40E3C">
                      <w:pPr>
                        <w:spacing w:before="0"/>
                        <w:ind w:left="227" w:hanging="227"/>
                        <w:rPr>
                          <w:b/>
                          <w:noProof/>
                          <w:color w:val="495879"/>
                          <w:sz w:val="32"/>
                        </w:rPr>
                      </w:pPr>
                      <w:r>
                        <w:rPr>
                          <w:b/>
                          <w:noProof/>
                          <w:color w:val="495879"/>
                          <w:sz w:val="32"/>
                        </w:rPr>
                        <w:t>SKRAJŠANO POROČILO</w:t>
                      </w:r>
                      <w:r w:rsidR="00087060">
                        <w:rPr>
                          <w:b/>
                          <w:noProof/>
                          <w:color w:val="495879"/>
                          <w:sz w:val="32"/>
                        </w:rPr>
                        <w:t xml:space="preserve"> MEDIJSKIH ANALIZ IN IZVEDENIH AKTIVNOSTI</w:t>
                      </w:r>
                    </w:p>
                    <w:p w14:paraId="2510115A" w14:textId="63F339F4" w:rsidR="00A40E3C" w:rsidRPr="00595377" w:rsidRDefault="00A40E3C" w:rsidP="00A40E3C">
                      <w:pPr>
                        <w:spacing w:before="0"/>
                        <w:ind w:left="227" w:hanging="227"/>
                        <w:rPr>
                          <w:b/>
                          <w:noProof/>
                        </w:rPr>
                      </w:pPr>
                      <w:r w:rsidRPr="00595377">
                        <w:rPr>
                          <w:b/>
                          <w:noProof/>
                        </w:rPr>
                        <w:t xml:space="preserve">Storitveno obdobje: </w:t>
                      </w:r>
                      <w:r w:rsidR="00853304">
                        <w:rPr>
                          <w:b/>
                          <w:noProof/>
                        </w:rPr>
                        <w:t>do 22. marec</w:t>
                      </w:r>
                      <w:r w:rsidR="004C7E09">
                        <w:rPr>
                          <w:b/>
                          <w:noProof/>
                        </w:rPr>
                        <w:t xml:space="preserve"> </w:t>
                      </w:r>
                      <w:r w:rsidR="00C16FE9">
                        <w:rPr>
                          <w:b/>
                          <w:noProof/>
                        </w:rPr>
                        <w:t>2018</w:t>
                      </w:r>
                    </w:p>
                  </w:txbxContent>
                </v:textbox>
                <w10:wrap anchorx="margin" anchory="margin"/>
                <w10:anchorlock/>
              </v:shape>
            </w:pict>
          </mc:Fallback>
        </mc:AlternateContent>
      </w:r>
    </w:p>
    <w:p w14:paraId="0AEFCDEB" w14:textId="77777777" w:rsidR="00A40E3C" w:rsidRPr="002B7B21" w:rsidRDefault="00A40E3C" w:rsidP="00A40E3C">
      <w:pPr>
        <w:tabs>
          <w:tab w:val="left" w:pos="6379"/>
        </w:tabs>
        <w:ind w:right="1841"/>
        <w:jc w:val="right"/>
        <w:rPr>
          <w:rFonts w:asciiTheme="majorHAnsi" w:hAnsiTheme="majorHAnsi"/>
          <w:b/>
          <w:noProof/>
        </w:rPr>
      </w:pPr>
      <w:r w:rsidRPr="002B7B21">
        <w:rPr>
          <w:rFonts w:asciiTheme="majorHAnsi" w:hAnsiTheme="majorHAnsi"/>
          <w:b/>
          <w:noProof/>
        </w:rPr>
        <w:tab/>
        <w:t>Naročnik:</w:t>
      </w:r>
    </w:p>
    <w:p w14:paraId="2CBB68DE" w14:textId="77777777" w:rsidR="00D2065F" w:rsidRPr="00D2065F" w:rsidRDefault="00D2065F" w:rsidP="001179C7">
      <w:pPr>
        <w:spacing w:before="0" w:line="24" w:lineRule="atLeast"/>
        <w:ind w:right="1843"/>
        <w:jc w:val="right"/>
        <w:rPr>
          <w:rFonts w:asciiTheme="majorHAnsi" w:hAnsiTheme="majorHAnsi"/>
          <w:noProof/>
        </w:rPr>
      </w:pPr>
      <w:r w:rsidRPr="00D2065F">
        <w:rPr>
          <w:rFonts w:asciiTheme="majorHAnsi" w:hAnsiTheme="majorHAnsi"/>
          <w:noProof/>
        </w:rPr>
        <w:t>Strokovno združenje zasebnih zdravnikov in zobozdravnikov Slovenije</w:t>
      </w:r>
    </w:p>
    <w:p w14:paraId="2CB2E4D7" w14:textId="77777777" w:rsidR="00D2065F" w:rsidRPr="00D2065F" w:rsidRDefault="00D2065F" w:rsidP="001179C7">
      <w:pPr>
        <w:spacing w:before="120" w:line="24" w:lineRule="atLeast"/>
        <w:ind w:right="1843"/>
        <w:jc w:val="right"/>
        <w:rPr>
          <w:rFonts w:asciiTheme="majorHAnsi" w:hAnsiTheme="majorHAnsi"/>
          <w:noProof/>
        </w:rPr>
      </w:pPr>
      <w:r w:rsidRPr="00D2065F">
        <w:rPr>
          <w:rFonts w:asciiTheme="majorHAnsi" w:hAnsiTheme="majorHAnsi"/>
          <w:noProof/>
        </w:rPr>
        <w:t>Dunajska 162</w:t>
      </w:r>
    </w:p>
    <w:p w14:paraId="6601DDED" w14:textId="77777777" w:rsidR="00D2065F" w:rsidRDefault="00D2065F" w:rsidP="001179C7">
      <w:pPr>
        <w:spacing w:before="120" w:line="24" w:lineRule="atLeast"/>
        <w:ind w:right="1843"/>
        <w:jc w:val="right"/>
        <w:rPr>
          <w:rFonts w:asciiTheme="majorHAnsi" w:hAnsiTheme="majorHAnsi"/>
          <w:noProof/>
        </w:rPr>
      </w:pPr>
      <w:r w:rsidRPr="00D2065F">
        <w:rPr>
          <w:rFonts w:asciiTheme="majorHAnsi" w:hAnsiTheme="majorHAnsi"/>
          <w:noProof/>
        </w:rPr>
        <w:t>1000 Ljubljana</w:t>
      </w:r>
    </w:p>
    <w:p w14:paraId="3344115C" w14:textId="77777777" w:rsidR="001179C7" w:rsidRDefault="001179C7" w:rsidP="001179C7">
      <w:pPr>
        <w:spacing w:before="120"/>
        <w:ind w:right="1843"/>
        <w:jc w:val="right"/>
        <w:rPr>
          <w:rFonts w:asciiTheme="majorHAnsi" w:hAnsiTheme="majorHAnsi"/>
          <w:b/>
          <w:noProof/>
        </w:rPr>
      </w:pPr>
    </w:p>
    <w:p w14:paraId="70ABB46C" w14:textId="77777777" w:rsidR="00A40E3C" w:rsidRPr="002B7B21" w:rsidRDefault="00A40E3C" w:rsidP="001179C7">
      <w:pPr>
        <w:spacing w:before="120"/>
        <w:ind w:right="1843"/>
        <w:jc w:val="right"/>
        <w:rPr>
          <w:rFonts w:asciiTheme="majorHAnsi" w:hAnsiTheme="majorHAnsi"/>
          <w:noProof/>
        </w:rPr>
      </w:pPr>
      <w:r w:rsidRPr="002B7B21">
        <w:rPr>
          <w:rFonts w:asciiTheme="majorHAnsi" w:hAnsiTheme="majorHAnsi"/>
          <w:b/>
          <w:noProof/>
        </w:rPr>
        <w:t>Ponudnik:</w:t>
      </w:r>
    </w:p>
    <w:p w14:paraId="06357F96" w14:textId="77777777" w:rsidR="00A40E3C" w:rsidRPr="002B7B21" w:rsidRDefault="00A40E3C" w:rsidP="001179C7">
      <w:pPr>
        <w:spacing w:before="0" w:line="24" w:lineRule="atLeast"/>
        <w:ind w:right="1843"/>
        <w:jc w:val="right"/>
        <w:rPr>
          <w:rFonts w:asciiTheme="majorHAnsi" w:hAnsiTheme="majorHAnsi"/>
          <w:noProof/>
        </w:rPr>
      </w:pPr>
      <w:r w:rsidRPr="002B7B21">
        <w:rPr>
          <w:rFonts w:asciiTheme="majorHAnsi" w:hAnsiTheme="majorHAnsi"/>
          <w:noProof/>
        </w:rPr>
        <w:t>SPEM Komunikacije d.o.o.</w:t>
      </w:r>
    </w:p>
    <w:p w14:paraId="4D6C43C8" w14:textId="77777777" w:rsidR="00A40E3C" w:rsidRPr="002B7B21" w:rsidRDefault="00A40E3C" w:rsidP="001179C7">
      <w:pPr>
        <w:spacing w:before="120" w:line="24" w:lineRule="atLeast"/>
        <w:ind w:right="1843"/>
        <w:jc w:val="right"/>
        <w:rPr>
          <w:rFonts w:asciiTheme="majorHAnsi" w:hAnsiTheme="majorHAnsi"/>
          <w:noProof/>
        </w:rPr>
      </w:pPr>
      <w:r w:rsidRPr="002B7B21">
        <w:rPr>
          <w:rFonts w:asciiTheme="majorHAnsi" w:hAnsiTheme="majorHAnsi"/>
          <w:noProof/>
        </w:rPr>
        <w:t>Ulica škofa Maksimilijana Držečnika 6</w:t>
      </w:r>
    </w:p>
    <w:p w14:paraId="4D712287" w14:textId="77777777" w:rsidR="00A40E3C" w:rsidRPr="002B7B21" w:rsidRDefault="00A40E3C" w:rsidP="001179C7">
      <w:pPr>
        <w:spacing w:before="120" w:line="24" w:lineRule="atLeast"/>
        <w:ind w:right="1843"/>
        <w:jc w:val="right"/>
        <w:rPr>
          <w:rFonts w:asciiTheme="majorHAnsi" w:hAnsiTheme="majorHAnsi"/>
          <w:noProof/>
        </w:rPr>
      </w:pPr>
      <w:r w:rsidRPr="002B7B21">
        <w:rPr>
          <w:rFonts w:asciiTheme="majorHAnsi" w:hAnsiTheme="majorHAnsi"/>
          <w:noProof/>
        </w:rPr>
        <w:t xml:space="preserve">2000 Maribor, Slovenija </w:t>
      </w:r>
    </w:p>
    <w:p w14:paraId="08466AD7" w14:textId="77777777" w:rsidR="00A40E3C" w:rsidRPr="002B7B21" w:rsidRDefault="00A40E3C" w:rsidP="00A40E3C">
      <w:pPr>
        <w:ind w:right="1841"/>
        <w:jc w:val="right"/>
        <w:rPr>
          <w:rFonts w:asciiTheme="majorHAnsi" w:hAnsiTheme="majorHAnsi"/>
          <w:noProof/>
        </w:rPr>
      </w:pPr>
    </w:p>
    <w:p w14:paraId="107D6CC3" w14:textId="54DFE4DB" w:rsidR="00A40E3C" w:rsidRPr="002B7B21" w:rsidRDefault="00D2065F" w:rsidP="00A40E3C">
      <w:pPr>
        <w:ind w:right="1841"/>
        <w:jc w:val="right"/>
        <w:rPr>
          <w:rFonts w:asciiTheme="majorHAnsi" w:hAnsiTheme="majorHAnsi"/>
          <w:noProof/>
        </w:rPr>
      </w:pPr>
      <w:r>
        <w:rPr>
          <w:rFonts w:asciiTheme="majorHAnsi" w:hAnsiTheme="majorHAnsi"/>
          <w:noProof/>
        </w:rPr>
        <w:t xml:space="preserve">Maribor, </w:t>
      </w:r>
      <w:r w:rsidR="00853304">
        <w:rPr>
          <w:rFonts w:asciiTheme="majorHAnsi" w:hAnsiTheme="majorHAnsi"/>
          <w:noProof/>
        </w:rPr>
        <w:t>23</w:t>
      </w:r>
      <w:r w:rsidR="00B1529B">
        <w:rPr>
          <w:rFonts w:asciiTheme="majorHAnsi" w:hAnsiTheme="majorHAnsi"/>
          <w:noProof/>
        </w:rPr>
        <w:t>.0</w:t>
      </w:r>
      <w:r w:rsidR="00477BB7">
        <w:rPr>
          <w:rFonts w:asciiTheme="majorHAnsi" w:hAnsiTheme="majorHAnsi"/>
          <w:noProof/>
        </w:rPr>
        <w:t>3</w:t>
      </w:r>
      <w:r w:rsidR="00B1529B">
        <w:rPr>
          <w:rFonts w:asciiTheme="majorHAnsi" w:hAnsiTheme="majorHAnsi"/>
          <w:noProof/>
        </w:rPr>
        <w:t>.2018</w:t>
      </w:r>
      <w:r w:rsidR="00A40E3C" w:rsidRPr="002B7B21">
        <w:rPr>
          <w:rFonts w:asciiTheme="majorHAnsi" w:hAnsiTheme="majorHAnsi"/>
          <w:b/>
          <w:sz w:val="32"/>
        </w:rPr>
        <w:br w:type="page"/>
      </w:r>
    </w:p>
    <w:p w14:paraId="5F99147E" w14:textId="38802C6F" w:rsidR="008A0228" w:rsidRDefault="008A0228" w:rsidP="001179C7">
      <w:pPr>
        <w:spacing w:before="80" w:line="24" w:lineRule="atLeast"/>
        <w:rPr>
          <w:rFonts w:asciiTheme="majorHAnsi" w:hAnsiTheme="majorHAnsi" w:cstheme="majorHAnsi"/>
          <w:b/>
          <w:sz w:val="24"/>
          <w:szCs w:val="24"/>
        </w:rPr>
      </w:pPr>
      <w:r>
        <w:rPr>
          <w:rFonts w:asciiTheme="majorHAnsi" w:hAnsiTheme="majorHAnsi" w:cstheme="majorHAnsi"/>
          <w:b/>
          <w:sz w:val="24"/>
          <w:szCs w:val="24"/>
        </w:rPr>
        <w:lastRenderedPageBreak/>
        <w:t xml:space="preserve">Na kratko (medijska slika </w:t>
      </w:r>
      <w:r w:rsidR="004571E6">
        <w:rPr>
          <w:rFonts w:asciiTheme="majorHAnsi" w:hAnsiTheme="majorHAnsi" w:cstheme="majorHAnsi"/>
          <w:b/>
          <w:sz w:val="24"/>
          <w:szCs w:val="24"/>
        </w:rPr>
        <w:t>do 19</w:t>
      </w:r>
      <w:r w:rsidR="00853304">
        <w:rPr>
          <w:rFonts w:asciiTheme="majorHAnsi" w:hAnsiTheme="majorHAnsi" w:cstheme="majorHAnsi"/>
          <w:b/>
          <w:sz w:val="24"/>
          <w:szCs w:val="24"/>
        </w:rPr>
        <w:t>. marec</w:t>
      </w:r>
      <w:r>
        <w:rPr>
          <w:rFonts w:asciiTheme="majorHAnsi" w:hAnsiTheme="majorHAnsi" w:cstheme="majorHAnsi"/>
          <w:b/>
          <w:sz w:val="24"/>
          <w:szCs w:val="24"/>
        </w:rPr>
        <w:t>)</w:t>
      </w:r>
    </w:p>
    <w:p w14:paraId="3C82C397" w14:textId="6DE494A0" w:rsidR="004571E6" w:rsidRPr="004571E6" w:rsidRDefault="00477BB7" w:rsidP="004571E6">
      <w:pPr>
        <w:spacing w:before="80" w:line="24" w:lineRule="atLeast"/>
        <w:rPr>
          <w:rFonts w:asciiTheme="majorHAnsi" w:hAnsiTheme="majorHAnsi" w:cstheme="majorHAnsi"/>
          <w:sz w:val="24"/>
          <w:szCs w:val="24"/>
        </w:rPr>
      </w:pPr>
      <w:r>
        <w:rPr>
          <w:rFonts w:asciiTheme="majorHAnsi" w:hAnsiTheme="majorHAnsi" w:cstheme="majorHAnsi"/>
          <w:sz w:val="24"/>
          <w:szCs w:val="24"/>
        </w:rPr>
        <w:t xml:space="preserve">Med </w:t>
      </w:r>
      <w:r w:rsidR="004571E6">
        <w:rPr>
          <w:rFonts w:asciiTheme="majorHAnsi" w:hAnsiTheme="majorHAnsi" w:cstheme="majorHAnsi"/>
          <w:sz w:val="24"/>
          <w:szCs w:val="24"/>
        </w:rPr>
        <w:t xml:space="preserve">27.2 in 5.3. </w:t>
      </w:r>
      <w:r w:rsidR="004571E6" w:rsidRPr="004571E6">
        <w:rPr>
          <w:rFonts w:asciiTheme="majorHAnsi" w:hAnsiTheme="majorHAnsi" w:cstheme="majorHAnsi"/>
          <w:sz w:val="24"/>
          <w:szCs w:val="24"/>
        </w:rPr>
        <w:t>Praktično vse Zdravniške organizacije (KZO) so s skupaj z mrežo NVO 25x25 predlagale, da se novi splošni dogovor, ki določa kazni za zdravnike takoj odpravi, sankcionira pa se naj na način, ki ne bo prizadel varnosti in kakovosti obravnave zdravnikov.</w:t>
      </w:r>
    </w:p>
    <w:p w14:paraId="7F964028" w14:textId="77777777" w:rsidR="004571E6" w:rsidRPr="004571E6" w:rsidRDefault="004571E6" w:rsidP="004571E6">
      <w:pPr>
        <w:spacing w:before="80" w:line="24" w:lineRule="atLeast"/>
        <w:rPr>
          <w:rFonts w:asciiTheme="majorHAnsi" w:hAnsiTheme="majorHAnsi" w:cstheme="majorHAnsi"/>
          <w:sz w:val="24"/>
          <w:szCs w:val="24"/>
        </w:rPr>
      </w:pPr>
      <w:r w:rsidRPr="004571E6">
        <w:rPr>
          <w:rFonts w:asciiTheme="majorHAnsi" w:hAnsiTheme="majorHAnsi" w:cstheme="majorHAnsi"/>
          <w:sz w:val="24"/>
          <w:szCs w:val="24"/>
        </w:rPr>
        <w:t xml:space="preserve">Na Nacionalnem inštitutu za javno zdravje pravijo, da imajo le redki pooblaščenci, ki izvajajo tehnične in medicinske nadzore, polni dostop do podatkov na sistemu e-Zdravje. Poudarjajo, da se vsak dostop do osebnih podatkov beleži in lahko pomeni prekinitev delovnega razmerja, če se je do podatkov dostopalo neupravičeno. Informacijska pooblaščenka Mojca Prelesnik je ministrstvo za zdravje in zdravniško zbornico pozvala, da se naj medicinska stroka poenoti, kdo lahko do podatkov dostopa, saj so z dostopanjem večjega števila ljudi kršene pacientove pravice. </w:t>
      </w:r>
    </w:p>
    <w:p w14:paraId="42284999" w14:textId="77777777" w:rsidR="004571E6" w:rsidRPr="004571E6" w:rsidRDefault="004571E6" w:rsidP="004571E6">
      <w:pPr>
        <w:spacing w:before="80" w:line="24" w:lineRule="atLeast"/>
        <w:rPr>
          <w:rFonts w:asciiTheme="majorHAnsi" w:hAnsiTheme="majorHAnsi" w:cstheme="majorHAnsi"/>
          <w:sz w:val="24"/>
          <w:szCs w:val="24"/>
        </w:rPr>
      </w:pPr>
      <w:r w:rsidRPr="004571E6">
        <w:rPr>
          <w:rFonts w:asciiTheme="majorHAnsi" w:hAnsiTheme="majorHAnsi" w:cstheme="majorHAnsi"/>
          <w:sz w:val="24"/>
          <w:szCs w:val="24"/>
        </w:rPr>
        <w:t>Univerzalna pravica do drugega mnenja (ZOS) je prazna, saj je njena uveljavitev vezana na ZZVZZ, ki pa še ni uveljavljen.</w:t>
      </w:r>
    </w:p>
    <w:p w14:paraId="71AAD941" w14:textId="1E9C5138" w:rsidR="004309B8" w:rsidRPr="00D04F6D" w:rsidRDefault="004571E6" w:rsidP="004571E6">
      <w:pPr>
        <w:spacing w:before="80" w:line="24" w:lineRule="atLeast"/>
        <w:rPr>
          <w:rFonts w:asciiTheme="majorHAnsi" w:hAnsiTheme="majorHAnsi" w:cstheme="majorHAnsi"/>
          <w:sz w:val="24"/>
          <w:szCs w:val="24"/>
        </w:rPr>
      </w:pPr>
      <w:r w:rsidRPr="004571E6">
        <w:rPr>
          <w:rFonts w:asciiTheme="majorHAnsi" w:hAnsiTheme="majorHAnsi" w:cstheme="majorHAnsi"/>
          <w:sz w:val="24"/>
          <w:szCs w:val="24"/>
        </w:rPr>
        <w:t>Izpostavljamo še primer , ki je predstavljen kot korupcija, ko je javna ustanova predlagala pregled in operacijo pri zasebnem (ortopedu), s katerim očitno ta javni zavod sodeluje. V samoplačniški ambulanti bi namreč po pregledu dobila »vpisni list«, s čemer bi preskočila časovno vrsto. Z.Č. Travnik opozori tudi na možnost, da lahko poiščeš zdravnika na hrvaškem in ti na ZZZS povrnejo stroške in s tem opozori na »banalnost« našega sistema zdravstva.</w:t>
      </w:r>
    </w:p>
    <w:p w14:paraId="3ADDD626" w14:textId="77777777" w:rsidR="004571E6" w:rsidRPr="004571E6" w:rsidRDefault="004571E6" w:rsidP="004571E6">
      <w:pPr>
        <w:spacing w:before="80" w:line="24" w:lineRule="atLeast"/>
        <w:rPr>
          <w:rFonts w:asciiTheme="majorHAnsi" w:hAnsiTheme="majorHAnsi" w:cstheme="majorHAnsi"/>
          <w:sz w:val="24"/>
          <w:szCs w:val="24"/>
        </w:rPr>
      </w:pPr>
      <w:r>
        <w:rPr>
          <w:rFonts w:asciiTheme="majorHAnsi" w:hAnsiTheme="majorHAnsi" w:cstheme="majorHAnsi"/>
          <w:sz w:val="24"/>
          <w:szCs w:val="24"/>
        </w:rPr>
        <w:t>6. – 12.3</w:t>
      </w:r>
      <w:r w:rsidR="00477BB7">
        <w:rPr>
          <w:rFonts w:asciiTheme="majorHAnsi" w:hAnsiTheme="majorHAnsi" w:cstheme="majorHAnsi"/>
          <w:sz w:val="24"/>
          <w:szCs w:val="24"/>
        </w:rPr>
        <w:t xml:space="preserve">. </w:t>
      </w:r>
      <w:r w:rsidRPr="004571E6">
        <w:rPr>
          <w:rFonts w:asciiTheme="majorHAnsi" w:hAnsiTheme="majorHAnsi" w:cstheme="majorHAnsi"/>
          <w:sz w:val="24"/>
          <w:szCs w:val="24"/>
        </w:rPr>
        <w:t>Gibanje Skupaj je od 21. februarja zbralo že 9600 podpisov za odstop ministrice za zdravje. Želijo, da se do volitev ustavijo vsi procesi, saj bi naj bilo vse sprejeto v tem mandatu dokazano škodljivo. Ker se ministrica na pozive k odstopu ne odziva, bodo v petek med 16. in 18. uro pripravili shod, podpise pa bodo odnesli na parlament.</w:t>
      </w:r>
    </w:p>
    <w:p w14:paraId="6B6D49B7" w14:textId="77777777" w:rsidR="004571E6" w:rsidRPr="004571E6" w:rsidRDefault="004571E6" w:rsidP="004571E6">
      <w:pPr>
        <w:spacing w:before="80" w:line="24" w:lineRule="atLeast"/>
        <w:rPr>
          <w:rFonts w:asciiTheme="majorHAnsi" w:hAnsiTheme="majorHAnsi" w:cstheme="majorHAnsi"/>
          <w:sz w:val="24"/>
          <w:szCs w:val="24"/>
        </w:rPr>
      </w:pPr>
      <w:r w:rsidRPr="004571E6">
        <w:rPr>
          <w:rFonts w:asciiTheme="majorHAnsi" w:hAnsiTheme="majorHAnsi" w:cstheme="majorHAnsi"/>
          <w:sz w:val="24"/>
          <w:szCs w:val="24"/>
        </w:rPr>
        <w:t>Predsednik slovenske medicinske akademije Pavel Poredoš je na novinarski konferenci ukvarjanje zdravnikov z zdravilstvom označil za nedopustno. Po njegovih besedah bi morala Slovenija v dobro bolnikov vzpostaviti strog nadzor nad zdravilstvom, kar so že naredile nekatere zahodnoevropske države.</w:t>
      </w:r>
    </w:p>
    <w:p w14:paraId="5AB1F07C" w14:textId="77777777" w:rsidR="004571E6" w:rsidRPr="004571E6" w:rsidRDefault="004571E6" w:rsidP="004571E6">
      <w:pPr>
        <w:spacing w:before="80" w:line="24" w:lineRule="atLeast"/>
        <w:rPr>
          <w:rFonts w:asciiTheme="majorHAnsi" w:hAnsiTheme="majorHAnsi" w:cstheme="majorHAnsi"/>
          <w:sz w:val="24"/>
          <w:szCs w:val="24"/>
        </w:rPr>
      </w:pPr>
      <w:r w:rsidRPr="004571E6">
        <w:rPr>
          <w:rFonts w:asciiTheme="majorHAnsi" w:hAnsiTheme="majorHAnsi" w:cstheme="majorHAnsi"/>
          <w:sz w:val="24"/>
          <w:szCs w:val="24"/>
        </w:rPr>
        <w:t>Koordinacija zdravniških organizacij nasprotuje obema zakonskima predlogoma, s katerima bi dovolili uporabo konoplje v osebne namene oziroma njeno gojenje za potrebe zdravljenja.</w:t>
      </w:r>
    </w:p>
    <w:p w14:paraId="77639A63" w14:textId="77777777" w:rsidR="004571E6" w:rsidRPr="004571E6" w:rsidRDefault="004571E6" w:rsidP="004571E6">
      <w:pPr>
        <w:spacing w:before="80" w:line="24" w:lineRule="atLeast"/>
        <w:rPr>
          <w:rFonts w:asciiTheme="majorHAnsi" w:hAnsiTheme="majorHAnsi" w:cstheme="majorHAnsi"/>
          <w:sz w:val="24"/>
          <w:szCs w:val="24"/>
        </w:rPr>
      </w:pPr>
      <w:r w:rsidRPr="004571E6">
        <w:rPr>
          <w:rFonts w:asciiTheme="majorHAnsi" w:hAnsiTheme="majorHAnsi" w:cstheme="majorHAnsi"/>
          <w:sz w:val="24"/>
          <w:szCs w:val="24"/>
        </w:rPr>
        <w:t xml:space="preserve">Zdravniška zbornica Slovenije je podelila licenčne listine 46 doktorjem medicine in 8 doktorjem dentalne medicine. </w:t>
      </w:r>
    </w:p>
    <w:p w14:paraId="18883B8A" w14:textId="4326C3E5" w:rsidR="00D04F6D" w:rsidRDefault="004571E6" w:rsidP="004571E6">
      <w:pPr>
        <w:spacing w:before="80" w:line="24" w:lineRule="atLeast"/>
        <w:rPr>
          <w:rFonts w:asciiTheme="majorHAnsi" w:hAnsiTheme="majorHAnsi" w:cstheme="majorHAnsi"/>
          <w:sz w:val="24"/>
          <w:szCs w:val="24"/>
        </w:rPr>
      </w:pPr>
      <w:r w:rsidRPr="004571E6">
        <w:rPr>
          <w:rFonts w:asciiTheme="majorHAnsi" w:hAnsiTheme="majorHAnsi" w:cstheme="majorHAnsi"/>
          <w:sz w:val="24"/>
          <w:szCs w:val="24"/>
        </w:rPr>
        <w:t>Novosti pa so tudi na področju zobozdravstva: Obvezno zdravstveno zavarovanje bo krilo bele zalivke na vseh zobeh otrokom, mladostnikom, nosečnicam in doječim materam. V Sloveniji imamo po podatkih zdravniške zbornice 1448 zobozdravnikov, od tega jih je 235 zasebnikov brez koncesije. Čakalne dobe so vedno daljše, najdaljša pa je po podatkih ZZZS 1300 dni.</w:t>
      </w:r>
    </w:p>
    <w:p w14:paraId="3F38314C" w14:textId="77777777" w:rsidR="004571E6" w:rsidRPr="004571E6" w:rsidRDefault="004571E6" w:rsidP="004571E6">
      <w:pPr>
        <w:spacing w:before="80" w:line="24" w:lineRule="atLeast"/>
        <w:rPr>
          <w:rFonts w:asciiTheme="majorHAnsi" w:hAnsiTheme="majorHAnsi" w:cstheme="majorHAnsi"/>
          <w:sz w:val="24"/>
          <w:szCs w:val="24"/>
        </w:rPr>
      </w:pPr>
      <w:r>
        <w:rPr>
          <w:rFonts w:asciiTheme="majorHAnsi" w:hAnsiTheme="majorHAnsi" w:cstheme="majorHAnsi"/>
          <w:sz w:val="24"/>
          <w:szCs w:val="24"/>
        </w:rPr>
        <w:t>13.-19.3</w:t>
      </w:r>
      <w:r w:rsidR="00121FE5">
        <w:rPr>
          <w:rFonts w:asciiTheme="majorHAnsi" w:hAnsiTheme="majorHAnsi" w:cstheme="majorHAnsi"/>
          <w:sz w:val="24"/>
          <w:szCs w:val="24"/>
        </w:rPr>
        <w:t xml:space="preserve"> </w:t>
      </w:r>
      <w:r w:rsidRPr="004571E6">
        <w:rPr>
          <w:rFonts w:asciiTheme="majorHAnsi" w:hAnsiTheme="majorHAnsi" w:cstheme="majorHAnsi"/>
          <w:sz w:val="24"/>
          <w:szCs w:val="24"/>
        </w:rPr>
        <w:t xml:space="preserve">V združenju zdravstvenih zavodov zavračajo krivdo za neuspeh variabilnega nagrajevanja. Predsednik Sindikata zdravnikov in zobozdravnikov Fides je izpostavil neuspešnost pri variabilnem nagrajevanju zaposlenih. Projekt se verjetno ne bo nadaljeval, Kuštrin pa za enega od glavnih krivcev označuje združenje zdravstvenih zavodov. </w:t>
      </w:r>
    </w:p>
    <w:p w14:paraId="69C807F9" w14:textId="77777777" w:rsidR="004571E6" w:rsidRPr="004571E6" w:rsidRDefault="004571E6" w:rsidP="004571E6">
      <w:pPr>
        <w:spacing w:before="80" w:line="24" w:lineRule="atLeast"/>
        <w:rPr>
          <w:rFonts w:asciiTheme="majorHAnsi" w:hAnsiTheme="majorHAnsi" w:cstheme="majorHAnsi"/>
          <w:sz w:val="24"/>
          <w:szCs w:val="24"/>
        </w:rPr>
      </w:pPr>
      <w:r w:rsidRPr="004571E6">
        <w:rPr>
          <w:rFonts w:asciiTheme="majorHAnsi" w:hAnsiTheme="majorHAnsi" w:cstheme="majorHAnsi"/>
          <w:sz w:val="24"/>
          <w:szCs w:val="24"/>
        </w:rPr>
        <w:t xml:space="preserve">V SMC so vložili predlog novele zakona o nalezljivih boleznih. Prvopodpisana poslanka Vlasta Počkaj je opozorila o ponovnem izbruhu nekaterih nalezljivih bolezni v Evropi, razlog za le-to pa bi naj bil upad </w:t>
      </w:r>
      <w:proofErr w:type="spellStart"/>
      <w:r w:rsidRPr="004571E6">
        <w:rPr>
          <w:rFonts w:asciiTheme="majorHAnsi" w:hAnsiTheme="majorHAnsi" w:cstheme="majorHAnsi"/>
          <w:sz w:val="24"/>
          <w:szCs w:val="24"/>
        </w:rPr>
        <w:t>precepljenosti</w:t>
      </w:r>
      <w:proofErr w:type="spellEnd"/>
      <w:r w:rsidRPr="004571E6">
        <w:rPr>
          <w:rFonts w:asciiTheme="majorHAnsi" w:hAnsiTheme="majorHAnsi" w:cstheme="majorHAnsi"/>
          <w:sz w:val="24"/>
          <w:szCs w:val="24"/>
        </w:rPr>
        <w:t xml:space="preserve"> pod kritično mejo 95%.</w:t>
      </w:r>
    </w:p>
    <w:p w14:paraId="39E6D3B8" w14:textId="77777777" w:rsidR="004571E6" w:rsidRPr="004571E6" w:rsidRDefault="004571E6" w:rsidP="004571E6">
      <w:pPr>
        <w:spacing w:before="80" w:line="24" w:lineRule="atLeast"/>
        <w:rPr>
          <w:rFonts w:asciiTheme="majorHAnsi" w:hAnsiTheme="majorHAnsi" w:cstheme="majorHAnsi"/>
          <w:sz w:val="24"/>
          <w:szCs w:val="24"/>
        </w:rPr>
      </w:pPr>
      <w:r w:rsidRPr="004571E6">
        <w:rPr>
          <w:rFonts w:asciiTheme="majorHAnsi" w:hAnsiTheme="majorHAnsi" w:cstheme="majorHAnsi"/>
          <w:sz w:val="24"/>
          <w:szCs w:val="24"/>
        </w:rPr>
        <w:t xml:space="preserve">Ministrica za zdravje je pojasnila, da vlada zaenkrat dela še s polnimi pooblastili. V času mandata Mira Cerarja kot predsednika vlade je ministrstvo za zdravje porabilo dobrih 5 milijonov evrov za svetovalne pogodbe, kljub temu pa ZZVZZ letos ne bo sprejet. Shoda za odstop ministrice se je </w:t>
      </w:r>
      <w:r w:rsidRPr="004571E6">
        <w:rPr>
          <w:rFonts w:asciiTheme="majorHAnsi" w:hAnsiTheme="majorHAnsi" w:cstheme="majorHAnsi"/>
          <w:sz w:val="24"/>
          <w:szCs w:val="24"/>
        </w:rPr>
        <w:lastRenderedPageBreak/>
        <w:t xml:space="preserve">udeležilo 20 ljudi, organizator kirurg Danijel Bešič </w:t>
      </w:r>
      <w:proofErr w:type="spellStart"/>
      <w:r w:rsidRPr="004571E6">
        <w:rPr>
          <w:rFonts w:asciiTheme="majorHAnsi" w:hAnsiTheme="majorHAnsi" w:cstheme="majorHAnsi"/>
          <w:sz w:val="24"/>
          <w:szCs w:val="24"/>
        </w:rPr>
        <w:t>Loredan</w:t>
      </w:r>
      <w:proofErr w:type="spellEnd"/>
      <w:r w:rsidRPr="004571E6">
        <w:rPr>
          <w:rFonts w:asciiTheme="majorHAnsi" w:hAnsiTheme="majorHAnsi" w:cstheme="majorHAnsi"/>
          <w:sz w:val="24"/>
          <w:szCs w:val="24"/>
        </w:rPr>
        <w:t xml:space="preserve"> pa ocenjuje, da je za tako slabo udeležbo kriv odstop predsednika vlade.</w:t>
      </w:r>
    </w:p>
    <w:p w14:paraId="675501C6" w14:textId="77777777" w:rsidR="004571E6" w:rsidRPr="004571E6" w:rsidRDefault="004571E6" w:rsidP="004571E6">
      <w:pPr>
        <w:spacing w:before="80" w:line="24" w:lineRule="atLeast"/>
        <w:rPr>
          <w:rFonts w:asciiTheme="majorHAnsi" w:hAnsiTheme="majorHAnsi" w:cstheme="majorHAnsi"/>
          <w:sz w:val="24"/>
          <w:szCs w:val="24"/>
        </w:rPr>
      </w:pPr>
      <w:r w:rsidRPr="004571E6">
        <w:rPr>
          <w:rFonts w:asciiTheme="majorHAnsi" w:hAnsiTheme="majorHAnsi" w:cstheme="majorHAnsi"/>
          <w:sz w:val="24"/>
          <w:szCs w:val="24"/>
        </w:rPr>
        <w:t>Zdravstvena preiskovalna komisija DZ je ugotovila, da bi naj bili vsi ministri za zdravje v obdobju med letoma 2003 in 2016 objektivno odgovorni, ker niso sprejeli zakonodaje, ki bi omogočala sistemske rešitve in zajezitev koruptivnih dejanj v zdravstvu. Ministrica M. Kolar Celarc bi naj bila subjektivno odgovorna za opustitev ukrepov – nad ugotovitvami preiskovalne komisije je ogorčena.</w:t>
      </w:r>
    </w:p>
    <w:p w14:paraId="4331F128" w14:textId="77777777" w:rsidR="004571E6" w:rsidRPr="004571E6" w:rsidRDefault="004571E6" w:rsidP="004571E6">
      <w:pPr>
        <w:spacing w:before="80" w:line="24" w:lineRule="atLeast"/>
        <w:rPr>
          <w:rFonts w:asciiTheme="majorHAnsi" w:hAnsiTheme="majorHAnsi" w:cstheme="majorHAnsi"/>
          <w:sz w:val="24"/>
          <w:szCs w:val="24"/>
        </w:rPr>
      </w:pPr>
      <w:r w:rsidRPr="004571E6">
        <w:rPr>
          <w:rFonts w:asciiTheme="majorHAnsi" w:hAnsiTheme="majorHAnsi" w:cstheme="majorHAnsi"/>
          <w:sz w:val="24"/>
          <w:szCs w:val="24"/>
        </w:rPr>
        <w:t xml:space="preserve">Vlasta </w:t>
      </w:r>
      <w:proofErr w:type="spellStart"/>
      <w:r w:rsidRPr="004571E6">
        <w:rPr>
          <w:rFonts w:asciiTheme="majorHAnsi" w:hAnsiTheme="majorHAnsi" w:cstheme="majorHAnsi"/>
          <w:sz w:val="24"/>
          <w:szCs w:val="24"/>
        </w:rPr>
        <w:t>Cafnik</w:t>
      </w:r>
      <w:proofErr w:type="spellEnd"/>
      <w:r w:rsidRPr="004571E6">
        <w:rPr>
          <w:rFonts w:asciiTheme="majorHAnsi" w:hAnsiTheme="majorHAnsi" w:cstheme="majorHAnsi"/>
          <w:sz w:val="24"/>
          <w:szCs w:val="24"/>
        </w:rPr>
        <w:t xml:space="preserve"> je bila ponovno imenovana za zastopnico pacientovih pravic. </w:t>
      </w:r>
    </w:p>
    <w:p w14:paraId="515ACD7D" w14:textId="6DFD5868" w:rsidR="00121FE5" w:rsidRDefault="004571E6" w:rsidP="004571E6">
      <w:pPr>
        <w:spacing w:before="80" w:line="24" w:lineRule="atLeast"/>
        <w:rPr>
          <w:rFonts w:asciiTheme="majorHAnsi" w:hAnsiTheme="majorHAnsi" w:cstheme="majorHAnsi"/>
          <w:sz w:val="24"/>
          <w:szCs w:val="24"/>
        </w:rPr>
      </w:pPr>
      <w:r w:rsidRPr="004571E6">
        <w:rPr>
          <w:rFonts w:asciiTheme="majorHAnsi" w:hAnsiTheme="majorHAnsi" w:cstheme="majorHAnsi"/>
          <w:sz w:val="24"/>
          <w:szCs w:val="24"/>
        </w:rPr>
        <w:t>Zlorab pri dostopu do osebnih podatkov v sistemu e-zdravje zaenkrat še niso obravnavali, bolniki pa lahko v primeru suma nepooblaščenega dostopa pridobijo podatke o le-tem.</w:t>
      </w:r>
    </w:p>
    <w:p w14:paraId="01D36667" w14:textId="77777777" w:rsidR="00121FE5" w:rsidRPr="00D04F6D" w:rsidRDefault="00121FE5" w:rsidP="00121FE5">
      <w:pPr>
        <w:spacing w:before="80" w:line="24" w:lineRule="atLeast"/>
        <w:rPr>
          <w:rFonts w:asciiTheme="majorHAnsi" w:hAnsiTheme="majorHAnsi" w:cstheme="majorHAnsi"/>
          <w:sz w:val="24"/>
          <w:szCs w:val="24"/>
        </w:rPr>
      </w:pPr>
    </w:p>
    <w:p w14:paraId="032D91AD" w14:textId="77777777" w:rsidR="0022765E" w:rsidRDefault="0022765E" w:rsidP="001179C7">
      <w:pPr>
        <w:spacing w:before="80" w:line="24" w:lineRule="atLeast"/>
        <w:rPr>
          <w:rFonts w:asciiTheme="majorHAnsi" w:hAnsiTheme="majorHAnsi" w:cstheme="majorHAnsi"/>
          <w:b/>
          <w:sz w:val="24"/>
          <w:szCs w:val="24"/>
        </w:rPr>
      </w:pPr>
      <w:r>
        <w:rPr>
          <w:rFonts w:asciiTheme="majorHAnsi" w:hAnsiTheme="majorHAnsi" w:cstheme="majorHAnsi"/>
          <w:b/>
          <w:sz w:val="24"/>
          <w:szCs w:val="24"/>
        </w:rPr>
        <w:t>Priporočila:</w:t>
      </w:r>
    </w:p>
    <w:p w14:paraId="115C8177" w14:textId="3AA81063" w:rsidR="004571E6" w:rsidRDefault="004571E6" w:rsidP="004571E6">
      <w:pPr>
        <w:spacing w:before="80" w:line="24" w:lineRule="atLeast"/>
        <w:rPr>
          <w:rFonts w:asciiTheme="majorHAnsi" w:hAnsiTheme="majorHAnsi" w:cstheme="majorHAnsi"/>
          <w:sz w:val="24"/>
          <w:szCs w:val="24"/>
        </w:rPr>
      </w:pPr>
      <w:r w:rsidRPr="004571E6">
        <w:rPr>
          <w:rFonts w:asciiTheme="majorHAnsi" w:hAnsiTheme="majorHAnsi" w:cstheme="majorHAnsi"/>
          <w:sz w:val="24"/>
          <w:szCs w:val="24"/>
        </w:rPr>
        <w:t xml:space="preserve">Glede na izjavo D.B. </w:t>
      </w:r>
      <w:proofErr w:type="spellStart"/>
      <w:r w:rsidRPr="004571E6">
        <w:rPr>
          <w:rFonts w:asciiTheme="majorHAnsi" w:hAnsiTheme="majorHAnsi" w:cstheme="majorHAnsi"/>
          <w:sz w:val="24"/>
          <w:szCs w:val="24"/>
        </w:rPr>
        <w:t>Loradana</w:t>
      </w:r>
      <w:proofErr w:type="spellEnd"/>
      <w:r w:rsidRPr="004571E6">
        <w:rPr>
          <w:rFonts w:asciiTheme="majorHAnsi" w:hAnsiTheme="majorHAnsi" w:cstheme="majorHAnsi"/>
          <w:sz w:val="24"/>
          <w:szCs w:val="24"/>
        </w:rPr>
        <w:t xml:space="preserve"> na POP TV: »Z razpisom plačnika, torej ZZZS-ja, da lahko zdravstvene storitve opravijo vsi izvajalci, podpišejo pogodbo za opravljanje storitev v javni zdravstveni mreži, ne glede na to ali so v zasebni ali </w:t>
      </w:r>
      <w:proofErr w:type="spellStart"/>
      <w:r w:rsidRPr="004571E6">
        <w:rPr>
          <w:rFonts w:asciiTheme="majorHAnsi" w:hAnsiTheme="majorHAnsi" w:cstheme="majorHAnsi"/>
          <w:sz w:val="24"/>
          <w:szCs w:val="24"/>
        </w:rPr>
        <w:t>privat</w:t>
      </w:r>
      <w:proofErr w:type="spellEnd"/>
      <w:r w:rsidRPr="004571E6">
        <w:rPr>
          <w:rFonts w:asciiTheme="majorHAnsi" w:hAnsiTheme="majorHAnsi" w:cstheme="majorHAnsi"/>
          <w:sz w:val="24"/>
          <w:szCs w:val="24"/>
        </w:rPr>
        <w:t xml:space="preserve"> lasti bi čakalne dobe izzvenele najverjetneje v dveh letih. Je pa treba to naredit regionalno, treba je upoštevat tisto, kar potrebujemo,…« predlagamo vsaj telefonski pogovor SZZZZS pred petkovim shodom v Ljubljani, na katerem bi uskladili poglede. Morda se lahko na tak način med sporočila shoda uvrstijo tudi sporočila SZZZZS.</w:t>
      </w:r>
    </w:p>
    <w:p w14:paraId="11F79A6D" w14:textId="77777777" w:rsidR="004571E6" w:rsidRPr="004571E6" w:rsidRDefault="004571E6" w:rsidP="004571E6">
      <w:pPr>
        <w:spacing w:before="80" w:line="24" w:lineRule="atLeast"/>
        <w:rPr>
          <w:rFonts w:asciiTheme="majorHAnsi" w:hAnsiTheme="majorHAnsi" w:cstheme="majorHAnsi"/>
          <w:sz w:val="24"/>
          <w:szCs w:val="24"/>
        </w:rPr>
      </w:pPr>
      <w:r w:rsidRPr="004571E6">
        <w:rPr>
          <w:rFonts w:asciiTheme="majorHAnsi" w:hAnsiTheme="majorHAnsi" w:cstheme="majorHAnsi"/>
          <w:sz w:val="24"/>
          <w:szCs w:val="24"/>
        </w:rPr>
        <w:t xml:space="preserve">Prispevek na TV SLO 1 ponovno kaže na to, da se že novinarji ne zavedajo, kakšen zakon (ZZD-ej smo sprejeli). Predlagamo, da se zbere statistika o ocenah, koliko denarja se steka in se bo v prihodnosti stekalo v sosednjo Hrvaško in Avstrijo ter povabimo novinarko TV Slovenije Petro Prešeren, da te številke tudi predstavi. </w:t>
      </w:r>
    </w:p>
    <w:p w14:paraId="588829B3" w14:textId="62EBF680" w:rsidR="00121FE5" w:rsidRDefault="004571E6" w:rsidP="004571E6">
      <w:pPr>
        <w:spacing w:before="80" w:line="24" w:lineRule="atLeast"/>
        <w:rPr>
          <w:rFonts w:asciiTheme="majorHAnsi" w:hAnsiTheme="majorHAnsi" w:cstheme="majorHAnsi"/>
          <w:sz w:val="24"/>
          <w:szCs w:val="24"/>
        </w:rPr>
      </w:pPr>
      <w:r w:rsidRPr="004571E6">
        <w:rPr>
          <w:rFonts w:asciiTheme="majorHAnsi" w:hAnsiTheme="majorHAnsi" w:cstheme="majorHAnsi"/>
          <w:sz w:val="24"/>
          <w:szCs w:val="24"/>
        </w:rPr>
        <w:t>S ciljem transparentnosti in doslednosti predlagamo, da SZZZZS zadevo v Velenju (posledica nadzora upravne inšpektorice), ki obravnava ortodontsko koncesijo v Velenju prouči in se v skladu z ugotovitvami oglasi s pojasnilom. Namera je, da »operemo« v vsakem trenutku ugled SZZZZS in njenih članov in enakih pravil za vse zasebnike.</w:t>
      </w:r>
    </w:p>
    <w:p w14:paraId="64FCDFCE" w14:textId="77777777" w:rsidR="004571E6" w:rsidRPr="004571E6" w:rsidRDefault="004571E6" w:rsidP="004571E6">
      <w:pPr>
        <w:spacing w:before="80" w:line="24" w:lineRule="atLeast"/>
        <w:rPr>
          <w:rFonts w:asciiTheme="majorHAnsi" w:hAnsiTheme="majorHAnsi" w:cstheme="majorHAnsi"/>
          <w:sz w:val="24"/>
          <w:szCs w:val="24"/>
        </w:rPr>
      </w:pPr>
      <w:r w:rsidRPr="004571E6">
        <w:rPr>
          <w:rFonts w:asciiTheme="majorHAnsi" w:hAnsiTheme="majorHAnsi" w:cstheme="majorHAnsi"/>
          <w:sz w:val="24"/>
          <w:szCs w:val="24"/>
        </w:rPr>
        <w:t>Glede na odstop predsednika Vlade Mira Cerarja predlagamo, da smo v SZZZZS pozorni na to, kaj bo Vlada (tudi) za Ministrstvo za zdravje opredelila, kot »tekoči posli« ministrstva. V primeru, da ta posegajo v področje našega članstva predlagamo, da reagiramo s protestom.</w:t>
      </w:r>
    </w:p>
    <w:p w14:paraId="7E64A49A" w14:textId="77777777" w:rsidR="00477BB7" w:rsidRDefault="00477BB7" w:rsidP="001179C7">
      <w:pPr>
        <w:spacing w:before="80" w:line="24" w:lineRule="atLeast"/>
        <w:rPr>
          <w:rFonts w:asciiTheme="majorHAnsi" w:hAnsiTheme="majorHAnsi" w:cstheme="majorHAnsi"/>
          <w:sz w:val="24"/>
          <w:szCs w:val="24"/>
        </w:rPr>
      </w:pPr>
    </w:p>
    <w:p w14:paraId="2E7103A1" w14:textId="48E6BF81" w:rsidR="008A0228" w:rsidRDefault="0021043E" w:rsidP="001179C7">
      <w:pPr>
        <w:spacing w:before="80" w:line="24" w:lineRule="atLeast"/>
        <w:rPr>
          <w:rFonts w:asciiTheme="majorHAnsi" w:hAnsiTheme="majorHAnsi" w:cstheme="majorHAnsi"/>
          <w:b/>
          <w:sz w:val="24"/>
          <w:szCs w:val="24"/>
        </w:rPr>
      </w:pPr>
      <w:bookmarkStart w:id="0" w:name="_GoBack"/>
      <w:bookmarkEnd w:id="0"/>
      <w:r w:rsidRPr="0021043E">
        <w:rPr>
          <w:rFonts w:asciiTheme="majorHAnsi" w:hAnsiTheme="majorHAnsi" w:cstheme="majorHAnsi"/>
          <w:b/>
          <w:sz w:val="24"/>
          <w:szCs w:val="24"/>
        </w:rPr>
        <w:t>Izvedene aktivnosti</w:t>
      </w:r>
    </w:p>
    <w:p w14:paraId="54F86247" w14:textId="3B99B56F" w:rsidR="00121FE5" w:rsidRDefault="004571E6" w:rsidP="00121FE5">
      <w:pPr>
        <w:pStyle w:val="Odstavekseznama"/>
        <w:numPr>
          <w:ilvl w:val="0"/>
          <w:numId w:val="10"/>
        </w:numPr>
        <w:rPr>
          <w:rFonts w:asciiTheme="majorHAnsi" w:eastAsia="Times New Roman" w:hAnsiTheme="majorHAnsi" w:cs="Arial"/>
          <w:sz w:val="24"/>
          <w:szCs w:val="31"/>
          <w:lang w:eastAsia="sl-SI"/>
        </w:rPr>
      </w:pPr>
      <w:r>
        <w:rPr>
          <w:rFonts w:asciiTheme="majorHAnsi" w:eastAsia="Times New Roman" w:hAnsiTheme="majorHAnsi" w:cs="Arial"/>
          <w:sz w:val="24"/>
          <w:szCs w:val="31"/>
          <w:lang w:eastAsia="sl-SI"/>
        </w:rPr>
        <w:t xml:space="preserve">Pismo </w:t>
      </w:r>
      <w:r>
        <w:rPr>
          <w:rFonts w:asciiTheme="majorHAnsi" w:hAnsiTheme="majorHAnsi" w:cstheme="majorHAnsi"/>
          <w:sz w:val="24"/>
          <w:szCs w:val="24"/>
        </w:rPr>
        <w:t xml:space="preserve">D.B. </w:t>
      </w:r>
      <w:proofErr w:type="spellStart"/>
      <w:r>
        <w:rPr>
          <w:rFonts w:asciiTheme="majorHAnsi" w:hAnsiTheme="majorHAnsi" w:cstheme="majorHAnsi"/>
          <w:sz w:val="24"/>
          <w:szCs w:val="24"/>
        </w:rPr>
        <w:t>Loradanu</w:t>
      </w:r>
      <w:proofErr w:type="spellEnd"/>
      <w:r w:rsidR="00121FE5">
        <w:rPr>
          <w:rFonts w:asciiTheme="majorHAnsi" w:eastAsia="Times New Roman" w:hAnsiTheme="majorHAnsi" w:cs="Arial"/>
          <w:sz w:val="24"/>
          <w:szCs w:val="31"/>
          <w:lang w:eastAsia="sl-SI"/>
        </w:rPr>
        <w:t>.</w:t>
      </w:r>
    </w:p>
    <w:p w14:paraId="36A27E94" w14:textId="77777777" w:rsidR="00A40E3C" w:rsidRPr="00D44BAD" w:rsidRDefault="00A40E3C" w:rsidP="00A40E3C">
      <w:pPr>
        <w:rPr>
          <w:rFonts w:asciiTheme="majorHAnsi" w:hAnsiTheme="majorHAnsi"/>
          <w:sz w:val="24"/>
          <w:szCs w:val="24"/>
        </w:rPr>
      </w:pPr>
      <w:r w:rsidRPr="00D44BAD">
        <w:rPr>
          <w:rFonts w:asciiTheme="majorHAnsi" w:hAnsiTheme="majorHAnsi"/>
          <w:noProof/>
          <w:sz w:val="24"/>
          <w:szCs w:val="24"/>
          <w:lang w:eastAsia="sl-SI"/>
        </w:rPr>
        <mc:AlternateContent>
          <mc:Choice Requires="wps">
            <w:drawing>
              <wp:inline distT="0" distB="0" distL="0" distR="0" wp14:anchorId="7EFB1F94" wp14:editId="3B922432">
                <wp:extent cx="5939790" cy="1351915"/>
                <wp:effectExtent l="0" t="0" r="3810" b="635"/>
                <wp:docPr id="9" name="Polje z besedilom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939790" cy="1351915"/>
                        </a:xfrm>
                        <a:prstGeom prst="rect">
                          <a:avLst/>
                        </a:prstGeom>
                        <a:solidFill>
                          <a:schemeClr val="bg1">
                            <a:lumMod val="95000"/>
                            <a:lumOff val="0"/>
                            <a:alpha val="50195"/>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D1F9C2" w14:textId="1A70BB0E" w:rsidR="00A40E3C" w:rsidRPr="003A4C6E" w:rsidRDefault="00F4511C" w:rsidP="00A40E3C">
                            <w:pPr>
                              <w:spacing w:before="0"/>
                            </w:pPr>
                            <w:r>
                              <w:t>Poročilo pripravil</w:t>
                            </w:r>
                            <w:r w:rsidR="00A40E3C" w:rsidRPr="003A4C6E">
                              <w:t>:</w:t>
                            </w:r>
                          </w:p>
                          <w:p w14:paraId="12673077" w14:textId="7C65F8F2" w:rsidR="00A40E3C" w:rsidRDefault="00A40E3C" w:rsidP="00A40E3C">
                            <w:pPr>
                              <w:spacing w:before="0"/>
                            </w:pPr>
                            <w:r>
                              <w:rPr>
                                <w:b/>
                              </w:rPr>
                              <w:t>Tomaž Mihelin Ritlop</w:t>
                            </w:r>
                            <w:r>
                              <w:t xml:space="preserve">, </w:t>
                            </w:r>
                            <w:r w:rsidR="00F4511C">
                              <w:t xml:space="preserve">strateški svetovalec, </w:t>
                            </w:r>
                            <w:r>
                              <w:t>direktor</w:t>
                            </w:r>
                          </w:p>
                          <w:p w14:paraId="1BBB066C" w14:textId="77777777" w:rsidR="00A40E3C" w:rsidRDefault="00A40E3C" w:rsidP="00A40E3C">
                            <w:pPr>
                              <w:spacing w:before="0"/>
                              <w:rPr>
                                <w:rStyle w:val="Hiperpovezava"/>
                              </w:rPr>
                            </w:pPr>
                            <w:r>
                              <w:t xml:space="preserve">Elektronski naslov: </w:t>
                            </w:r>
                            <w:hyperlink r:id="rId8" w:history="1">
                              <w:r w:rsidRPr="000F7D01">
                                <w:rPr>
                                  <w:rStyle w:val="Hiperpovezava"/>
                                </w:rPr>
                                <w:t>tomaz.ritlop@spem.si</w:t>
                              </w:r>
                            </w:hyperlink>
                          </w:p>
                        </w:txbxContent>
                      </wps:txbx>
                      <wps:bodyPr rot="0" vert="horz" wrap="square" lIns="91440" tIns="45720" rIns="91440" bIns="45720" anchor="ctr" anchorCtr="0" upright="1">
                        <a:noAutofit/>
                      </wps:bodyPr>
                    </wps:wsp>
                  </a:graphicData>
                </a:graphic>
              </wp:inline>
            </w:drawing>
          </mc:Choice>
          <mc:Fallback>
            <w:pict>
              <v:shape w14:anchorId="7EFB1F94" id="Polje z besedilom 2" o:spid="_x0000_s1027" type="#_x0000_t202" style="width:467.7pt;height:106.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" fillcolor="#f2f2f2 [3052]" stroked="f">
                <v:fill opacity="32896f"/>
                <o:lock v:ext="edit" aspectratio="t"/>
                <v:textbox>
                  <w:txbxContent>
                    <w:p w14:paraId="00D1F9C2" w14:textId="1A70BB0E" w:rsidR="00A40E3C" w:rsidRPr="003A4C6E" w:rsidRDefault="00F4511C" w:rsidP="00A40E3C">
                      <w:pPr>
                        <w:spacing w:before="0"/>
                      </w:pPr>
                      <w:r>
                        <w:t>Poročilo pripravil</w:t>
                      </w:r>
                      <w:r w:rsidR="00A40E3C" w:rsidRPr="003A4C6E">
                        <w:t>:</w:t>
                      </w:r>
                    </w:p>
                    <w:p w14:paraId="12673077" w14:textId="7C65F8F2" w:rsidR="00A40E3C" w:rsidRDefault="00A40E3C" w:rsidP="00A40E3C">
                      <w:pPr>
                        <w:spacing w:before="0"/>
                      </w:pPr>
                      <w:r>
                        <w:rPr>
                          <w:b/>
                        </w:rPr>
                        <w:t>Tomaž Mihelin Ritlop</w:t>
                      </w:r>
                      <w:r>
                        <w:t xml:space="preserve">, </w:t>
                      </w:r>
                      <w:r w:rsidR="00F4511C">
                        <w:t xml:space="preserve">strateški svetovalec, </w:t>
                      </w:r>
                      <w:r>
                        <w:t>direktor</w:t>
                      </w:r>
                    </w:p>
                    <w:p w14:paraId="1BBB066C" w14:textId="77777777" w:rsidR="00A40E3C" w:rsidRDefault="00A40E3C" w:rsidP="00A40E3C">
                      <w:pPr>
                        <w:spacing w:before="0"/>
                        <w:rPr>
                          <w:rStyle w:val="Hiperpovezava"/>
                        </w:rPr>
                      </w:pPr>
                      <w:r>
                        <w:t xml:space="preserve">Elektronski naslov: </w:t>
                      </w:r>
                      <w:hyperlink r:id="rId9" w:history="1">
                        <w:r w:rsidRPr="000F7D01">
                          <w:rPr>
                            <w:rStyle w:val="Hiperpovezava"/>
                          </w:rPr>
                          <w:t>tomaz.ritlop@spem.si</w:t>
                        </w:r>
                      </w:hyperlink>
                    </w:p>
                  </w:txbxContent>
                </v:textbox>
                <w10:anchorlock/>
              </v:shape>
            </w:pict>
          </mc:Fallback>
        </mc:AlternateContent>
      </w:r>
    </w:p>
    <w:p w14:paraId="12DEB388" w14:textId="77777777" w:rsidR="00DE422E" w:rsidRPr="00D44BAD" w:rsidRDefault="004571E6" w:rsidP="00A40E3C">
      <w:pPr>
        <w:rPr>
          <w:rFonts w:asciiTheme="majorHAnsi" w:hAnsiTheme="majorHAnsi"/>
          <w:sz w:val="24"/>
          <w:szCs w:val="24"/>
        </w:rPr>
      </w:pPr>
    </w:p>
    <w:sectPr w:rsidR="00DE422E" w:rsidRPr="00D44BAD" w:rsidSect="00BD3402">
      <w:headerReference w:type="default" r:id="rId10"/>
      <w:footerReference w:type="default" r:id="rId11"/>
      <w:headerReference w:type="first" r:id="rId12"/>
      <w:pgSz w:w="11906" w:h="16838"/>
      <w:pgMar w:top="1985" w:right="851" w:bottom="1134" w:left="1701" w:header="964" w:footer="7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31A55F" w14:textId="77777777" w:rsidR="00754452" w:rsidRDefault="00754452" w:rsidP="00754452">
      <w:pPr>
        <w:spacing w:before="0" w:line="240" w:lineRule="auto"/>
      </w:pPr>
      <w:r>
        <w:separator/>
      </w:r>
    </w:p>
  </w:endnote>
  <w:endnote w:type="continuationSeparator" w:id="0">
    <w:p w14:paraId="544DF36B" w14:textId="77777777" w:rsidR="00754452" w:rsidRDefault="00754452" w:rsidP="0075445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08930" w14:textId="77777777" w:rsidR="003220F8" w:rsidRPr="003220F8" w:rsidRDefault="00E56A2E" w:rsidP="003220F8">
    <w:pPr>
      <w:pStyle w:val="Noga"/>
      <w:tabs>
        <w:tab w:val="clear" w:pos="9072"/>
        <w:tab w:val="right" w:pos="9356"/>
      </w:tabs>
      <w:rPr>
        <w:sz w:val="16"/>
      </w:rPr>
    </w:pPr>
    <w:r>
      <w:rPr>
        <w:noProof/>
        <w:sz w:val="16"/>
        <w:lang w:eastAsia="sl-SI"/>
      </w:rPr>
      <mc:AlternateContent>
        <mc:Choice Requires="wps">
          <w:drawing>
            <wp:anchor distT="0" distB="0" distL="114300" distR="114300" simplePos="0" relativeHeight="251658240" behindDoc="1" locked="0" layoutInCell="1" allowOverlap="1" wp14:anchorId="23E37E94" wp14:editId="697BCC67">
              <wp:simplePos x="0" y="0"/>
              <wp:positionH relativeFrom="margin">
                <wp:align>right</wp:align>
              </wp:positionH>
              <wp:positionV relativeFrom="paragraph">
                <wp:posOffset>-77470</wp:posOffset>
              </wp:positionV>
              <wp:extent cx="5939790" cy="53975"/>
              <wp:effectExtent l="0" t="0" r="3810" b="3175"/>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790" cy="53975"/>
                      </a:xfrm>
                      <a:prstGeom prst="rect">
                        <a:avLst/>
                      </a:prstGeom>
                      <a:solidFill>
                        <a:srgbClr val="495879"/>
                      </a:solidFill>
                      <a:ln w="9525">
                        <a:no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D07D3" id="Rectangle 4" o:spid="_x0000_s1026" style="position:absolute;margin-left:416.5pt;margin-top:-6.1pt;width:467.7pt;height:4.2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" fillcolor="#495879" stroked="f">
              <w10:wrap anchorx="margin"/>
            </v:rect>
          </w:pict>
        </mc:Fallback>
      </mc:AlternateContent>
    </w:r>
    <w:r w:rsidRPr="00772EB2">
      <w:rPr>
        <w:noProof/>
        <w:sz w:val="16"/>
      </w:rPr>
      <w:t>SPEM</w:t>
    </w:r>
    <w:r>
      <w:rPr>
        <w:sz w:val="16"/>
      </w:rPr>
      <w:t>®</w:t>
    </w:r>
    <w:r w:rsidRPr="00772EB2">
      <w:rPr>
        <w:sz w:val="16"/>
      </w:rPr>
      <w:tab/>
    </w:r>
    <w:r w:rsidRPr="00772EB2">
      <w:rPr>
        <w:sz w:val="16"/>
      </w:rPr>
      <w:tab/>
      <w:t xml:space="preserve">Stran </w:t>
    </w:r>
    <w:r w:rsidRPr="00772EB2">
      <w:rPr>
        <w:rStyle w:val="tevilkastrani"/>
        <w:sz w:val="16"/>
      </w:rPr>
      <w:fldChar w:fldCharType="begin"/>
    </w:r>
    <w:r w:rsidRPr="00772EB2">
      <w:rPr>
        <w:rStyle w:val="tevilkastrani"/>
        <w:sz w:val="16"/>
      </w:rPr>
      <w:instrText xml:space="preserve"> PAGE </w:instrText>
    </w:r>
    <w:r w:rsidRPr="00772EB2">
      <w:rPr>
        <w:rStyle w:val="tevilkastrani"/>
        <w:sz w:val="16"/>
      </w:rPr>
      <w:fldChar w:fldCharType="separate"/>
    </w:r>
    <w:r w:rsidR="004571E6">
      <w:rPr>
        <w:rStyle w:val="tevilkastrani"/>
        <w:noProof/>
        <w:sz w:val="16"/>
      </w:rPr>
      <w:t>2</w:t>
    </w:r>
    <w:r w:rsidRPr="00772EB2">
      <w:rPr>
        <w:rStyle w:val="tevilkastrani"/>
        <w:sz w:val="16"/>
      </w:rPr>
      <w:fldChar w:fldCharType="end"/>
    </w:r>
    <w:r w:rsidRPr="00772EB2">
      <w:rPr>
        <w:rStyle w:val="tevilkastrani"/>
        <w:sz w:val="16"/>
      </w:rPr>
      <w:t>/</w:t>
    </w:r>
    <w:r w:rsidRPr="00772EB2">
      <w:rPr>
        <w:rStyle w:val="tevilkastrani"/>
        <w:sz w:val="16"/>
      </w:rPr>
      <w:fldChar w:fldCharType="begin"/>
    </w:r>
    <w:r w:rsidRPr="00772EB2">
      <w:rPr>
        <w:rStyle w:val="tevilkastrani"/>
        <w:sz w:val="16"/>
      </w:rPr>
      <w:instrText xml:space="preserve"> NUMPAGES </w:instrText>
    </w:r>
    <w:r w:rsidRPr="00772EB2">
      <w:rPr>
        <w:rStyle w:val="tevilkastrani"/>
        <w:sz w:val="16"/>
      </w:rPr>
      <w:fldChar w:fldCharType="separate"/>
    </w:r>
    <w:r w:rsidR="004571E6">
      <w:rPr>
        <w:rStyle w:val="tevilkastrani"/>
        <w:noProof/>
        <w:sz w:val="16"/>
      </w:rPr>
      <w:t>3</w:t>
    </w:r>
    <w:r w:rsidRPr="00772EB2">
      <w:rPr>
        <w:rStyle w:val="tevilkastrani"/>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409D61" w14:textId="77777777" w:rsidR="00754452" w:rsidRDefault="00754452" w:rsidP="00754452">
      <w:pPr>
        <w:spacing w:before="0" w:line="240" w:lineRule="auto"/>
      </w:pPr>
      <w:r>
        <w:separator/>
      </w:r>
    </w:p>
  </w:footnote>
  <w:footnote w:type="continuationSeparator" w:id="0">
    <w:p w14:paraId="1416C468" w14:textId="77777777" w:rsidR="00754452" w:rsidRDefault="00754452" w:rsidP="00754452">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E35DD" w14:textId="77777777" w:rsidR="003220F8" w:rsidRDefault="00E56A2E" w:rsidP="006D1A83">
    <w:pPr>
      <w:pStyle w:val="Glava"/>
      <w:jc w:val="right"/>
    </w:pPr>
    <w:r>
      <w:rPr>
        <w:noProof/>
        <w:sz w:val="16"/>
        <w:lang w:eastAsia="sl-SI"/>
      </w:rPr>
      <mc:AlternateContent>
        <mc:Choice Requires="wps">
          <w:drawing>
            <wp:anchor distT="0" distB="0" distL="114300" distR="114300" simplePos="0" relativeHeight="251661312" behindDoc="0" locked="0" layoutInCell="1" allowOverlap="1" wp14:anchorId="7E5C80C5" wp14:editId="3DC5016C">
              <wp:simplePos x="0" y="0"/>
              <wp:positionH relativeFrom="margin">
                <wp:posOffset>-3810</wp:posOffset>
              </wp:positionH>
              <wp:positionV relativeFrom="paragraph">
                <wp:posOffset>353060</wp:posOffset>
              </wp:positionV>
              <wp:extent cx="5939790" cy="53975"/>
              <wp:effectExtent l="0" t="0" r="3810" b="3175"/>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790" cy="53975"/>
                      </a:xfrm>
                      <a:prstGeom prst="rect">
                        <a:avLst/>
                      </a:prstGeom>
                      <a:solidFill>
                        <a:srgbClr val="495879"/>
                      </a:solidFill>
                      <a:ln w="9525">
                        <a:no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87887D" id="Rectangle 4" o:spid="_x0000_s1026" style="position:absolute;margin-left:-.3pt;margin-top:27.8pt;width:467.7pt;height:4.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" fillcolor="#495879" stroked="f">
              <w10:wrap anchorx="margin"/>
            </v:rect>
          </w:pict>
        </mc:Fallback>
      </mc:AlternateContent>
    </w:r>
    <w:r>
      <w:rPr>
        <w:noProof/>
        <w:lang w:eastAsia="sl-SI"/>
      </w:rPr>
      <w:drawing>
        <wp:inline distT="0" distB="0" distL="0" distR="0" wp14:anchorId="49D46FD0" wp14:editId="75D267C2">
          <wp:extent cx="828000" cy="284400"/>
          <wp:effectExtent l="0" t="0" r="0" b="1905"/>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M logo_3105201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8000" cy="28440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4E555" w14:textId="77777777" w:rsidR="003D5794" w:rsidRDefault="00E56A2E" w:rsidP="0018064C">
    <w:pPr>
      <w:pStyle w:val="Glava"/>
      <w:jc w:val="right"/>
    </w:pPr>
    <w:r>
      <w:rPr>
        <w:noProof/>
        <w:sz w:val="16"/>
        <w:lang w:eastAsia="sl-SI"/>
      </w:rPr>
      <mc:AlternateContent>
        <mc:Choice Requires="wps">
          <w:drawing>
            <wp:anchor distT="0" distB="0" distL="114300" distR="114300" simplePos="0" relativeHeight="251659264" behindDoc="1" locked="0" layoutInCell="1" allowOverlap="1" wp14:anchorId="4D5D870D" wp14:editId="1812CC53">
              <wp:simplePos x="0" y="0"/>
              <wp:positionH relativeFrom="column">
                <wp:posOffset>120015</wp:posOffset>
              </wp:positionH>
              <wp:positionV relativeFrom="margin">
                <wp:posOffset>4132580</wp:posOffset>
              </wp:positionV>
              <wp:extent cx="9611995" cy="53975"/>
              <wp:effectExtent l="0" t="2540" r="5715" b="571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9611995" cy="53975"/>
                      </a:xfrm>
                      <a:prstGeom prst="rect">
                        <a:avLst/>
                      </a:prstGeom>
                      <a:solidFill>
                        <a:srgbClr val="495879"/>
                      </a:solidFill>
                      <a:ln w="9525">
                        <a:no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D6E941" id="Rectangle 4" o:spid="_x0000_s1026" style="position:absolute;margin-left:9.45pt;margin-top:325.4pt;width:756.85pt;height:4.25pt;rotation:-9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" fillcolor="#495879" stroked="f">
              <w10:wrap anchory="margin"/>
            </v:rect>
          </w:pict>
        </mc:Fallback>
      </mc:AlternateContent>
    </w:r>
    <w:r>
      <w:rPr>
        <w:noProof/>
        <w:lang w:eastAsia="sl-SI"/>
      </w:rPr>
      <w:drawing>
        <wp:inline distT="0" distB="0" distL="0" distR="0" wp14:anchorId="24355463" wp14:editId="2CF31157">
          <wp:extent cx="899795" cy="291465"/>
          <wp:effectExtent l="0" t="0" r="0" b="0"/>
          <wp:docPr id="5" name="Slika 5"/>
          <wp:cNvGraphicFramePr/>
          <a:graphic xmlns:a="http://schemas.openxmlformats.org/drawingml/2006/main">
            <a:graphicData uri="http://schemas.openxmlformats.org/drawingml/2006/picture">
              <pic:pic xmlns:pic="http://schemas.openxmlformats.org/drawingml/2006/picture">
                <pic:nvPicPr>
                  <pic:cNvPr id="3" name="Slika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9795" cy="2914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8C6C38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D7C0609"/>
    <w:multiLevelType w:val="multilevel"/>
    <w:tmpl w:val="8526682C"/>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2" w15:restartNumberingAfterBreak="0">
    <w:nsid w:val="442162C8"/>
    <w:multiLevelType w:val="singleLevel"/>
    <w:tmpl w:val="08C84108"/>
    <w:lvl w:ilvl="0">
      <w:numFmt w:val="bullet"/>
      <w:lvlText w:val=""/>
      <w:lvlJc w:val="left"/>
      <w:pPr>
        <w:ind w:left="720" w:hanging="360"/>
      </w:pPr>
      <w:rPr>
        <w:rFonts w:ascii="Symbol" w:eastAsia="Times New Roman" w:hAnsi="Symbol" w:cs="Arial" w:hint="default"/>
        <w:sz w:val="22"/>
      </w:rPr>
    </w:lvl>
  </w:abstractNum>
  <w:abstractNum w:abstractNumId="3" w15:restartNumberingAfterBreak="0">
    <w:nsid w:val="4563397D"/>
    <w:multiLevelType w:val="hybridMultilevel"/>
    <w:tmpl w:val="6B5C0342"/>
    <w:lvl w:ilvl="0" w:tplc="8C4CCB7A">
      <w:start w:val="1"/>
      <w:numFmt w:val="bullet"/>
      <w:lvlText w:val="-"/>
      <w:lvlJc w:val="left"/>
      <w:pPr>
        <w:ind w:left="720" w:hanging="360"/>
      </w:pPr>
      <w:rPr>
        <w:rFonts w:ascii="Calibri Light" w:eastAsiaTheme="minorHAnsi" w:hAnsi="Calibri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1D749B"/>
    <w:multiLevelType w:val="multilevel"/>
    <w:tmpl w:val="60642F54"/>
    <w:lvl w:ilvl="0">
      <w:start w:val="4"/>
      <w:numFmt w:val="decimal"/>
      <w:lvlText w:val="%1"/>
      <w:lvlJc w:val="left"/>
      <w:pPr>
        <w:ind w:left="360" w:hanging="360"/>
      </w:pPr>
      <w:rPr>
        <w:rFonts w:asciiTheme="majorHAnsi" w:eastAsia="Times New Roman" w:hAnsiTheme="majorHAnsi" w:hint="default"/>
        <w:color w:val="0563C1" w:themeColor="hyperlink"/>
        <w:u w:val="single"/>
      </w:rPr>
    </w:lvl>
    <w:lvl w:ilvl="1">
      <w:start w:val="1"/>
      <w:numFmt w:val="decimal"/>
      <w:lvlText w:val="%1.%2"/>
      <w:lvlJc w:val="left"/>
      <w:pPr>
        <w:ind w:left="580" w:hanging="360"/>
      </w:pPr>
      <w:rPr>
        <w:rFonts w:asciiTheme="majorHAnsi" w:eastAsia="Times New Roman" w:hAnsiTheme="majorHAnsi" w:hint="default"/>
        <w:color w:val="0563C1" w:themeColor="hyperlink"/>
        <w:u w:val="single"/>
      </w:rPr>
    </w:lvl>
    <w:lvl w:ilvl="2">
      <w:start w:val="1"/>
      <w:numFmt w:val="decimal"/>
      <w:lvlText w:val="%1.%2.%3"/>
      <w:lvlJc w:val="left"/>
      <w:pPr>
        <w:ind w:left="1160" w:hanging="720"/>
      </w:pPr>
      <w:rPr>
        <w:rFonts w:asciiTheme="majorHAnsi" w:eastAsia="Times New Roman" w:hAnsiTheme="majorHAnsi" w:hint="default"/>
        <w:color w:val="0563C1" w:themeColor="hyperlink"/>
        <w:u w:val="single"/>
      </w:rPr>
    </w:lvl>
    <w:lvl w:ilvl="3">
      <w:start w:val="1"/>
      <w:numFmt w:val="decimal"/>
      <w:lvlText w:val="%1.%2.%3.%4"/>
      <w:lvlJc w:val="left"/>
      <w:pPr>
        <w:ind w:left="1380" w:hanging="720"/>
      </w:pPr>
      <w:rPr>
        <w:rFonts w:asciiTheme="majorHAnsi" w:eastAsia="Times New Roman" w:hAnsiTheme="majorHAnsi" w:hint="default"/>
        <w:color w:val="0563C1" w:themeColor="hyperlink"/>
        <w:u w:val="single"/>
      </w:rPr>
    </w:lvl>
    <w:lvl w:ilvl="4">
      <w:start w:val="1"/>
      <w:numFmt w:val="decimal"/>
      <w:lvlText w:val="%1.%2.%3.%4.%5"/>
      <w:lvlJc w:val="left"/>
      <w:pPr>
        <w:ind w:left="1960" w:hanging="1080"/>
      </w:pPr>
      <w:rPr>
        <w:rFonts w:asciiTheme="majorHAnsi" w:eastAsia="Times New Roman" w:hAnsiTheme="majorHAnsi" w:hint="default"/>
        <w:color w:val="0563C1" w:themeColor="hyperlink"/>
        <w:u w:val="single"/>
      </w:rPr>
    </w:lvl>
    <w:lvl w:ilvl="5">
      <w:start w:val="1"/>
      <w:numFmt w:val="decimal"/>
      <w:lvlText w:val="%1.%2.%3.%4.%5.%6"/>
      <w:lvlJc w:val="left"/>
      <w:pPr>
        <w:ind w:left="2180" w:hanging="1080"/>
      </w:pPr>
      <w:rPr>
        <w:rFonts w:asciiTheme="majorHAnsi" w:eastAsia="Times New Roman" w:hAnsiTheme="majorHAnsi" w:hint="default"/>
        <w:color w:val="0563C1" w:themeColor="hyperlink"/>
        <w:u w:val="single"/>
      </w:rPr>
    </w:lvl>
    <w:lvl w:ilvl="6">
      <w:start w:val="1"/>
      <w:numFmt w:val="decimal"/>
      <w:lvlText w:val="%1.%2.%3.%4.%5.%6.%7"/>
      <w:lvlJc w:val="left"/>
      <w:pPr>
        <w:ind w:left="2760" w:hanging="1440"/>
      </w:pPr>
      <w:rPr>
        <w:rFonts w:asciiTheme="majorHAnsi" w:eastAsia="Times New Roman" w:hAnsiTheme="majorHAnsi" w:hint="default"/>
        <w:color w:val="0563C1" w:themeColor="hyperlink"/>
        <w:u w:val="single"/>
      </w:rPr>
    </w:lvl>
    <w:lvl w:ilvl="7">
      <w:start w:val="1"/>
      <w:numFmt w:val="decimal"/>
      <w:lvlText w:val="%1.%2.%3.%4.%5.%6.%7.%8"/>
      <w:lvlJc w:val="left"/>
      <w:pPr>
        <w:ind w:left="2980" w:hanging="1440"/>
      </w:pPr>
      <w:rPr>
        <w:rFonts w:asciiTheme="majorHAnsi" w:eastAsia="Times New Roman" w:hAnsiTheme="majorHAnsi" w:hint="default"/>
        <w:color w:val="0563C1" w:themeColor="hyperlink"/>
        <w:u w:val="single"/>
      </w:rPr>
    </w:lvl>
    <w:lvl w:ilvl="8">
      <w:start w:val="1"/>
      <w:numFmt w:val="decimal"/>
      <w:lvlText w:val="%1.%2.%3.%4.%5.%6.%7.%8.%9"/>
      <w:lvlJc w:val="left"/>
      <w:pPr>
        <w:ind w:left="3560" w:hanging="1800"/>
      </w:pPr>
      <w:rPr>
        <w:rFonts w:asciiTheme="majorHAnsi" w:eastAsia="Times New Roman" w:hAnsiTheme="majorHAnsi" w:hint="default"/>
        <w:color w:val="0563C1" w:themeColor="hyperlink"/>
        <w:u w:val="single"/>
      </w:rPr>
    </w:lvl>
  </w:abstractNum>
  <w:abstractNum w:abstractNumId="5" w15:restartNumberingAfterBreak="0">
    <w:nsid w:val="58B96B27"/>
    <w:multiLevelType w:val="multilevel"/>
    <w:tmpl w:val="0424001D"/>
    <w:styleLink w:val="Natevanje"/>
    <w:lvl w:ilvl="0">
      <w:start w:val="1"/>
      <w:numFmt w:val="bullet"/>
      <w:lvlText w:val=""/>
      <w:lvlJc w:val="left"/>
      <w:pPr>
        <w:ind w:left="360" w:hanging="360"/>
      </w:pPr>
      <w:rPr>
        <w:rFonts w:ascii="Symbol" w:hAnsi="Symbol" w:hint="default"/>
        <w:sz w:val="22"/>
      </w:rPr>
    </w:lvl>
    <w:lvl w:ilvl="1">
      <w:start w:val="1"/>
      <w:numFmt w:val="bullet"/>
      <w:lvlText w:val=""/>
      <w:lvlJc w:val="left"/>
      <w:pPr>
        <w:ind w:left="720" w:hanging="360"/>
      </w:pPr>
      <w:rPr>
        <w:rFonts w:ascii="Symbol" w:hAnsi="Symbol" w:hint="default"/>
        <w:sz w:val="22"/>
      </w:rPr>
    </w:lvl>
    <w:lvl w:ilvl="2">
      <w:start w:val="1"/>
      <w:numFmt w:val="bullet"/>
      <w:lvlText w:val="•"/>
      <w:lvlJc w:val="left"/>
      <w:pPr>
        <w:ind w:left="1080" w:hanging="360"/>
      </w:pPr>
      <w:rPr>
        <w:rFonts w:ascii="Calibri Light" w:hAnsi="Calibri Light" w:hint="default"/>
        <w:sz w:val="16"/>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9C4488B"/>
    <w:multiLevelType w:val="hybridMultilevel"/>
    <w:tmpl w:val="4112D860"/>
    <w:lvl w:ilvl="0" w:tplc="B2BE9D7C">
      <w:start w:val="4"/>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CD3792"/>
    <w:multiLevelType w:val="hybridMultilevel"/>
    <w:tmpl w:val="40FA33EE"/>
    <w:lvl w:ilvl="0" w:tplc="E8DCE1D8">
      <w:numFmt w:val="bullet"/>
      <w:lvlText w:val=""/>
      <w:lvlJc w:val="left"/>
      <w:pPr>
        <w:ind w:left="720" w:hanging="360"/>
      </w:pPr>
      <w:rPr>
        <w:rFonts w:ascii="Symbol" w:eastAsia="Times New Roman" w:hAnsi="Symbol" w:cs="Arial" w:hint="default"/>
      </w:rPr>
    </w:lvl>
    <w:lvl w:ilvl="1" w:tplc="A4D6478C" w:tentative="1">
      <w:start w:val="1"/>
      <w:numFmt w:val="bullet"/>
      <w:lvlText w:val="o"/>
      <w:lvlJc w:val="left"/>
      <w:pPr>
        <w:ind w:left="1440" w:hanging="360"/>
      </w:pPr>
      <w:rPr>
        <w:rFonts w:ascii="Courier New" w:hAnsi="Courier New" w:cs="Courier New" w:hint="default"/>
      </w:rPr>
    </w:lvl>
    <w:lvl w:ilvl="2" w:tplc="24CABF44" w:tentative="1">
      <w:start w:val="1"/>
      <w:numFmt w:val="bullet"/>
      <w:lvlText w:val=""/>
      <w:lvlJc w:val="left"/>
      <w:pPr>
        <w:ind w:left="2160" w:hanging="360"/>
      </w:pPr>
      <w:rPr>
        <w:rFonts w:ascii="Wingdings" w:hAnsi="Wingdings" w:hint="default"/>
      </w:rPr>
    </w:lvl>
    <w:lvl w:ilvl="3" w:tplc="456CBAF6" w:tentative="1">
      <w:start w:val="1"/>
      <w:numFmt w:val="bullet"/>
      <w:lvlText w:val=""/>
      <w:lvlJc w:val="left"/>
      <w:pPr>
        <w:ind w:left="2880" w:hanging="360"/>
      </w:pPr>
      <w:rPr>
        <w:rFonts w:ascii="Symbol" w:hAnsi="Symbol" w:hint="default"/>
      </w:rPr>
    </w:lvl>
    <w:lvl w:ilvl="4" w:tplc="1A16350A" w:tentative="1">
      <w:start w:val="1"/>
      <w:numFmt w:val="bullet"/>
      <w:lvlText w:val="o"/>
      <w:lvlJc w:val="left"/>
      <w:pPr>
        <w:ind w:left="3600" w:hanging="360"/>
      </w:pPr>
      <w:rPr>
        <w:rFonts w:ascii="Courier New" w:hAnsi="Courier New" w:cs="Courier New" w:hint="default"/>
      </w:rPr>
    </w:lvl>
    <w:lvl w:ilvl="5" w:tplc="378A1564" w:tentative="1">
      <w:start w:val="1"/>
      <w:numFmt w:val="bullet"/>
      <w:lvlText w:val=""/>
      <w:lvlJc w:val="left"/>
      <w:pPr>
        <w:ind w:left="4320" w:hanging="360"/>
      </w:pPr>
      <w:rPr>
        <w:rFonts w:ascii="Wingdings" w:hAnsi="Wingdings" w:hint="default"/>
      </w:rPr>
    </w:lvl>
    <w:lvl w:ilvl="6" w:tplc="04685F74" w:tentative="1">
      <w:start w:val="1"/>
      <w:numFmt w:val="bullet"/>
      <w:lvlText w:val=""/>
      <w:lvlJc w:val="left"/>
      <w:pPr>
        <w:ind w:left="5040" w:hanging="360"/>
      </w:pPr>
      <w:rPr>
        <w:rFonts w:ascii="Symbol" w:hAnsi="Symbol" w:hint="default"/>
      </w:rPr>
    </w:lvl>
    <w:lvl w:ilvl="7" w:tplc="55C60056" w:tentative="1">
      <w:start w:val="1"/>
      <w:numFmt w:val="bullet"/>
      <w:lvlText w:val="o"/>
      <w:lvlJc w:val="left"/>
      <w:pPr>
        <w:ind w:left="5760" w:hanging="360"/>
      </w:pPr>
      <w:rPr>
        <w:rFonts w:ascii="Courier New" w:hAnsi="Courier New" w:cs="Courier New" w:hint="default"/>
      </w:rPr>
    </w:lvl>
    <w:lvl w:ilvl="8" w:tplc="1C8C727A" w:tentative="1">
      <w:start w:val="1"/>
      <w:numFmt w:val="bullet"/>
      <w:lvlText w:val=""/>
      <w:lvlJc w:val="left"/>
      <w:pPr>
        <w:ind w:left="6480" w:hanging="360"/>
      </w:pPr>
      <w:rPr>
        <w:rFonts w:ascii="Wingdings" w:hAnsi="Wingdings" w:hint="default"/>
      </w:rPr>
    </w:lvl>
  </w:abstractNum>
  <w:abstractNum w:abstractNumId="8" w15:restartNumberingAfterBreak="0">
    <w:nsid w:val="6DA40DD4"/>
    <w:multiLevelType w:val="hybridMultilevel"/>
    <w:tmpl w:val="BE4028C0"/>
    <w:lvl w:ilvl="0" w:tplc="08C84108">
      <w:start w:val="1"/>
      <w:numFmt w:val="bullet"/>
      <w:lvlText w:val="-"/>
      <w:lvlJc w:val="left"/>
      <w:pPr>
        <w:ind w:left="720" w:hanging="360"/>
      </w:pPr>
      <w:rPr>
        <w:rFonts w:ascii="Calibri Light" w:eastAsiaTheme="minorHAnsi" w:hAnsi="Calibri Light"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C175C38"/>
    <w:multiLevelType w:val="hybridMultilevel"/>
    <w:tmpl w:val="662C10E4"/>
    <w:lvl w:ilvl="0" w:tplc="CF6618D0">
      <w:start w:val="4"/>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8"/>
  </w:num>
  <w:num w:numId="5">
    <w:abstractNumId w:val="3"/>
  </w:num>
  <w:num w:numId="6">
    <w:abstractNumId w:val="0"/>
  </w:num>
  <w:num w:numId="7">
    <w:abstractNumId w:val="7"/>
  </w:num>
  <w:num w:numId="8">
    <w:abstractNumId w:val="4"/>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E3C"/>
    <w:rsid w:val="00021F5E"/>
    <w:rsid w:val="000410B7"/>
    <w:rsid w:val="00047A16"/>
    <w:rsid w:val="00080590"/>
    <w:rsid w:val="00083E81"/>
    <w:rsid w:val="00087060"/>
    <w:rsid w:val="000A09EC"/>
    <w:rsid w:val="000D59A1"/>
    <w:rsid w:val="000E47B7"/>
    <w:rsid w:val="001179C7"/>
    <w:rsid w:val="00121FE5"/>
    <w:rsid w:val="001452CF"/>
    <w:rsid w:val="0016163B"/>
    <w:rsid w:val="001734BB"/>
    <w:rsid w:val="00195CEA"/>
    <w:rsid w:val="001C74B4"/>
    <w:rsid w:val="0021043E"/>
    <w:rsid w:val="0022765E"/>
    <w:rsid w:val="00232C34"/>
    <w:rsid w:val="002A4330"/>
    <w:rsid w:val="002B1FE6"/>
    <w:rsid w:val="002B7B21"/>
    <w:rsid w:val="00342BA4"/>
    <w:rsid w:val="003E572D"/>
    <w:rsid w:val="003F738D"/>
    <w:rsid w:val="00423B7C"/>
    <w:rsid w:val="004309B8"/>
    <w:rsid w:val="004571E6"/>
    <w:rsid w:val="004608FB"/>
    <w:rsid w:val="00477BB7"/>
    <w:rsid w:val="004870C3"/>
    <w:rsid w:val="00495622"/>
    <w:rsid w:val="004A7698"/>
    <w:rsid w:val="004C7E09"/>
    <w:rsid w:val="004E6E23"/>
    <w:rsid w:val="005450AA"/>
    <w:rsid w:val="005A5577"/>
    <w:rsid w:val="005D4B34"/>
    <w:rsid w:val="006201E4"/>
    <w:rsid w:val="0066786D"/>
    <w:rsid w:val="00680FF3"/>
    <w:rsid w:val="006A3B6F"/>
    <w:rsid w:val="006C4F04"/>
    <w:rsid w:val="006C5AF2"/>
    <w:rsid w:val="006D4C75"/>
    <w:rsid w:val="006F327D"/>
    <w:rsid w:val="007236D9"/>
    <w:rsid w:val="0075042C"/>
    <w:rsid w:val="00754452"/>
    <w:rsid w:val="00772D09"/>
    <w:rsid w:val="00780B72"/>
    <w:rsid w:val="007A61D8"/>
    <w:rsid w:val="007E3A0F"/>
    <w:rsid w:val="007F2394"/>
    <w:rsid w:val="00853304"/>
    <w:rsid w:val="00871A38"/>
    <w:rsid w:val="00892EF8"/>
    <w:rsid w:val="00895552"/>
    <w:rsid w:val="008A0228"/>
    <w:rsid w:val="008B5C07"/>
    <w:rsid w:val="008E4470"/>
    <w:rsid w:val="00972789"/>
    <w:rsid w:val="00995753"/>
    <w:rsid w:val="009B1D3D"/>
    <w:rsid w:val="009C2747"/>
    <w:rsid w:val="00A40E3C"/>
    <w:rsid w:val="00A82062"/>
    <w:rsid w:val="00A87395"/>
    <w:rsid w:val="00B1529B"/>
    <w:rsid w:val="00B16F83"/>
    <w:rsid w:val="00B26D1B"/>
    <w:rsid w:val="00BD3402"/>
    <w:rsid w:val="00BD7524"/>
    <w:rsid w:val="00BF0F3A"/>
    <w:rsid w:val="00BF392F"/>
    <w:rsid w:val="00C04325"/>
    <w:rsid w:val="00C16FE9"/>
    <w:rsid w:val="00C54A80"/>
    <w:rsid w:val="00C66087"/>
    <w:rsid w:val="00CD4AA6"/>
    <w:rsid w:val="00CE10CA"/>
    <w:rsid w:val="00CE47C2"/>
    <w:rsid w:val="00D04F6D"/>
    <w:rsid w:val="00D2065F"/>
    <w:rsid w:val="00D44BAD"/>
    <w:rsid w:val="00DE1E06"/>
    <w:rsid w:val="00E04766"/>
    <w:rsid w:val="00E34F56"/>
    <w:rsid w:val="00E406CA"/>
    <w:rsid w:val="00E56A2E"/>
    <w:rsid w:val="00E64B2F"/>
    <w:rsid w:val="00E93E6A"/>
    <w:rsid w:val="00EB25BD"/>
    <w:rsid w:val="00EE2810"/>
    <w:rsid w:val="00F32893"/>
    <w:rsid w:val="00F4020D"/>
    <w:rsid w:val="00F4511C"/>
    <w:rsid w:val="00F83BD5"/>
    <w:rsid w:val="00FB5A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CAF94"/>
  <w15:docId w15:val="{B0839CF7-BF3D-4329-AB44-4040C7427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40E3C"/>
    <w:pPr>
      <w:spacing w:before="240" w:after="0" w:line="360" w:lineRule="auto"/>
      <w:jc w:val="both"/>
    </w:pPr>
    <w:rPr>
      <w:rFonts w:ascii="Calibri Light" w:hAnsi="Calibri Light"/>
      <w:lang w:val="sl-SI"/>
    </w:rPr>
  </w:style>
  <w:style w:type="paragraph" w:styleId="Naslov1">
    <w:name w:val="heading 1"/>
    <w:basedOn w:val="Navaden"/>
    <w:next w:val="Navaden"/>
    <w:link w:val="Naslov1Znak"/>
    <w:uiPriority w:val="9"/>
    <w:qFormat/>
    <w:rsid w:val="00A40E3C"/>
    <w:pPr>
      <w:keepNext/>
      <w:keepLines/>
      <w:pageBreakBefore/>
      <w:numPr>
        <w:numId w:val="2"/>
      </w:numPr>
      <w:ind w:left="567" w:hanging="567"/>
      <w:outlineLvl w:val="0"/>
    </w:pPr>
    <w:rPr>
      <w:rFonts w:eastAsiaTheme="majorEastAsia" w:cstheme="majorBidi"/>
      <w:b/>
      <w:bCs/>
      <w:caps/>
      <w:color w:val="000000" w:themeColor="text1"/>
      <w:sz w:val="32"/>
      <w:szCs w:val="28"/>
    </w:rPr>
  </w:style>
  <w:style w:type="paragraph" w:styleId="Naslov2">
    <w:name w:val="heading 2"/>
    <w:basedOn w:val="Navaden"/>
    <w:next w:val="Navaden"/>
    <w:link w:val="Naslov2Znak"/>
    <w:uiPriority w:val="9"/>
    <w:unhideWhenUsed/>
    <w:qFormat/>
    <w:rsid w:val="00A40E3C"/>
    <w:pPr>
      <w:keepNext/>
      <w:keepLines/>
      <w:numPr>
        <w:ilvl w:val="1"/>
        <w:numId w:val="2"/>
      </w:numPr>
      <w:outlineLvl w:val="1"/>
    </w:pPr>
    <w:rPr>
      <w:rFonts w:eastAsiaTheme="majorEastAsia" w:cstheme="majorBidi"/>
      <w:b/>
      <w:bCs/>
      <w:noProof/>
      <w:sz w:val="28"/>
      <w:szCs w:val="26"/>
    </w:rPr>
  </w:style>
  <w:style w:type="paragraph" w:styleId="Naslov3">
    <w:name w:val="heading 3"/>
    <w:basedOn w:val="Navaden"/>
    <w:next w:val="Navaden"/>
    <w:link w:val="Naslov3Znak"/>
    <w:uiPriority w:val="9"/>
    <w:unhideWhenUsed/>
    <w:qFormat/>
    <w:rsid w:val="00A40E3C"/>
    <w:pPr>
      <w:keepNext/>
      <w:keepLines/>
      <w:numPr>
        <w:ilvl w:val="2"/>
        <w:numId w:val="2"/>
      </w:numPr>
      <w:ind w:left="567" w:hanging="567"/>
      <w:outlineLvl w:val="2"/>
    </w:pPr>
    <w:rPr>
      <w:rFonts w:eastAsiaTheme="majorEastAsia" w:cstheme="majorBidi"/>
      <w:b/>
      <w:bCs/>
      <w:noProof/>
    </w:rPr>
  </w:style>
  <w:style w:type="paragraph" w:styleId="Naslov4">
    <w:name w:val="heading 4"/>
    <w:basedOn w:val="Navaden"/>
    <w:next w:val="Navaden"/>
    <w:link w:val="Naslov4Znak"/>
    <w:uiPriority w:val="9"/>
    <w:unhideWhenUsed/>
    <w:rsid w:val="00A40E3C"/>
    <w:pPr>
      <w:keepNext/>
      <w:keepLines/>
      <w:numPr>
        <w:ilvl w:val="3"/>
        <w:numId w:val="2"/>
      </w:numPr>
      <w:spacing w:before="200"/>
      <w:outlineLvl w:val="3"/>
    </w:pPr>
    <w:rPr>
      <w:rFonts w:asciiTheme="majorHAnsi" w:eastAsiaTheme="majorEastAsia" w:hAnsiTheme="majorHAnsi" w:cstheme="majorBidi"/>
      <w:b/>
      <w:bCs/>
      <w:i/>
      <w:iCs/>
      <w:color w:val="5B9BD5" w:themeColor="accent1"/>
    </w:rPr>
  </w:style>
  <w:style w:type="paragraph" w:styleId="Naslov5">
    <w:name w:val="heading 5"/>
    <w:basedOn w:val="Navaden"/>
    <w:next w:val="Navaden"/>
    <w:link w:val="Naslov5Znak"/>
    <w:uiPriority w:val="9"/>
    <w:unhideWhenUsed/>
    <w:rsid w:val="00A40E3C"/>
    <w:pPr>
      <w:keepNext/>
      <w:keepLines/>
      <w:numPr>
        <w:ilvl w:val="4"/>
        <w:numId w:val="2"/>
      </w:numPr>
      <w:spacing w:before="200"/>
      <w:outlineLvl w:val="4"/>
    </w:pPr>
    <w:rPr>
      <w:rFonts w:asciiTheme="majorHAnsi" w:eastAsiaTheme="majorEastAsia" w:hAnsiTheme="majorHAnsi" w:cstheme="majorBidi"/>
      <w:color w:val="1F4D78" w:themeColor="accent1" w:themeShade="7F"/>
    </w:rPr>
  </w:style>
  <w:style w:type="paragraph" w:styleId="Naslov6">
    <w:name w:val="heading 6"/>
    <w:basedOn w:val="Navaden"/>
    <w:next w:val="Navaden"/>
    <w:link w:val="Naslov6Znak"/>
    <w:uiPriority w:val="9"/>
    <w:semiHidden/>
    <w:unhideWhenUsed/>
    <w:rsid w:val="00A40E3C"/>
    <w:pPr>
      <w:keepNext/>
      <w:keepLines/>
      <w:numPr>
        <w:ilvl w:val="5"/>
        <w:numId w:val="2"/>
      </w:numPr>
      <w:spacing w:before="200"/>
      <w:outlineLvl w:val="5"/>
    </w:pPr>
    <w:rPr>
      <w:rFonts w:asciiTheme="majorHAnsi" w:eastAsiaTheme="majorEastAsia" w:hAnsiTheme="majorHAnsi" w:cstheme="majorBidi"/>
      <w:i/>
      <w:iCs/>
      <w:color w:val="1F4D78" w:themeColor="accent1" w:themeShade="7F"/>
    </w:rPr>
  </w:style>
  <w:style w:type="paragraph" w:styleId="Naslov7">
    <w:name w:val="heading 7"/>
    <w:basedOn w:val="Navaden"/>
    <w:next w:val="Navaden"/>
    <w:link w:val="Naslov7Znak"/>
    <w:uiPriority w:val="9"/>
    <w:semiHidden/>
    <w:unhideWhenUsed/>
    <w:qFormat/>
    <w:rsid w:val="00A40E3C"/>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A40E3C"/>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avaden"/>
    <w:next w:val="Navaden"/>
    <w:link w:val="Naslov9Znak"/>
    <w:uiPriority w:val="9"/>
    <w:semiHidden/>
    <w:unhideWhenUsed/>
    <w:qFormat/>
    <w:rsid w:val="00A40E3C"/>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40E3C"/>
    <w:rPr>
      <w:rFonts w:ascii="Calibri Light" w:eastAsiaTheme="majorEastAsia" w:hAnsi="Calibri Light" w:cstheme="majorBidi"/>
      <w:b/>
      <w:bCs/>
      <w:caps/>
      <w:color w:val="000000" w:themeColor="text1"/>
      <w:sz w:val="32"/>
      <w:szCs w:val="28"/>
      <w:lang w:val="sl-SI"/>
    </w:rPr>
  </w:style>
  <w:style w:type="character" w:customStyle="1" w:styleId="Naslov2Znak">
    <w:name w:val="Naslov 2 Znak"/>
    <w:basedOn w:val="Privzetapisavaodstavka"/>
    <w:link w:val="Naslov2"/>
    <w:uiPriority w:val="9"/>
    <w:rsid w:val="00A40E3C"/>
    <w:rPr>
      <w:rFonts w:ascii="Calibri Light" w:eastAsiaTheme="majorEastAsia" w:hAnsi="Calibri Light" w:cstheme="majorBidi"/>
      <w:b/>
      <w:bCs/>
      <w:noProof/>
      <w:sz w:val="28"/>
      <w:szCs w:val="26"/>
      <w:lang w:val="sl-SI"/>
    </w:rPr>
  </w:style>
  <w:style w:type="character" w:customStyle="1" w:styleId="Naslov3Znak">
    <w:name w:val="Naslov 3 Znak"/>
    <w:basedOn w:val="Privzetapisavaodstavka"/>
    <w:link w:val="Naslov3"/>
    <w:uiPriority w:val="9"/>
    <w:rsid w:val="00A40E3C"/>
    <w:rPr>
      <w:rFonts w:ascii="Calibri Light" w:eastAsiaTheme="majorEastAsia" w:hAnsi="Calibri Light" w:cstheme="majorBidi"/>
      <w:b/>
      <w:bCs/>
      <w:noProof/>
      <w:lang w:val="sl-SI"/>
    </w:rPr>
  </w:style>
  <w:style w:type="character" w:customStyle="1" w:styleId="Naslov4Znak">
    <w:name w:val="Naslov 4 Znak"/>
    <w:basedOn w:val="Privzetapisavaodstavka"/>
    <w:link w:val="Naslov4"/>
    <w:uiPriority w:val="9"/>
    <w:rsid w:val="00A40E3C"/>
    <w:rPr>
      <w:rFonts w:asciiTheme="majorHAnsi" w:eastAsiaTheme="majorEastAsia" w:hAnsiTheme="majorHAnsi" w:cstheme="majorBidi"/>
      <w:b/>
      <w:bCs/>
      <w:i/>
      <w:iCs/>
      <w:color w:val="5B9BD5" w:themeColor="accent1"/>
      <w:lang w:val="sl-SI"/>
    </w:rPr>
  </w:style>
  <w:style w:type="character" w:customStyle="1" w:styleId="Naslov5Znak">
    <w:name w:val="Naslov 5 Znak"/>
    <w:basedOn w:val="Privzetapisavaodstavka"/>
    <w:link w:val="Naslov5"/>
    <w:uiPriority w:val="9"/>
    <w:rsid w:val="00A40E3C"/>
    <w:rPr>
      <w:rFonts w:asciiTheme="majorHAnsi" w:eastAsiaTheme="majorEastAsia" w:hAnsiTheme="majorHAnsi" w:cstheme="majorBidi"/>
      <w:color w:val="1F4D78" w:themeColor="accent1" w:themeShade="7F"/>
      <w:lang w:val="sl-SI"/>
    </w:rPr>
  </w:style>
  <w:style w:type="character" w:customStyle="1" w:styleId="Naslov6Znak">
    <w:name w:val="Naslov 6 Znak"/>
    <w:basedOn w:val="Privzetapisavaodstavka"/>
    <w:link w:val="Naslov6"/>
    <w:uiPriority w:val="9"/>
    <w:semiHidden/>
    <w:rsid w:val="00A40E3C"/>
    <w:rPr>
      <w:rFonts w:asciiTheme="majorHAnsi" w:eastAsiaTheme="majorEastAsia" w:hAnsiTheme="majorHAnsi" w:cstheme="majorBidi"/>
      <w:i/>
      <w:iCs/>
      <w:color w:val="1F4D78" w:themeColor="accent1" w:themeShade="7F"/>
      <w:lang w:val="sl-SI"/>
    </w:rPr>
  </w:style>
  <w:style w:type="character" w:customStyle="1" w:styleId="Naslov7Znak">
    <w:name w:val="Naslov 7 Znak"/>
    <w:basedOn w:val="Privzetapisavaodstavka"/>
    <w:link w:val="Naslov7"/>
    <w:uiPriority w:val="9"/>
    <w:semiHidden/>
    <w:rsid w:val="00A40E3C"/>
    <w:rPr>
      <w:rFonts w:asciiTheme="majorHAnsi" w:eastAsiaTheme="majorEastAsia" w:hAnsiTheme="majorHAnsi" w:cstheme="majorBidi"/>
      <w:i/>
      <w:iCs/>
      <w:color w:val="404040" w:themeColor="text1" w:themeTint="BF"/>
      <w:lang w:val="sl-SI"/>
    </w:rPr>
  </w:style>
  <w:style w:type="character" w:customStyle="1" w:styleId="Naslov8Znak">
    <w:name w:val="Naslov 8 Znak"/>
    <w:basedOn w:val="Privzetapisavaodstavka"/>
    <w:link w:val="Naslov8"/>
    <w:uiPriority w:val="9"/>
    <w:semiHidden/>
    <w:rsid w:val="00A40E3C"/>
    <w:rPr>
      <w:rFonts w:asciiTheme="majorHAnsi" w:eastAsiaTheme="majorEastAsia" w:hAnsiTheme="majorHAnsi" w:cstheme="majorBidi"/>
      <w:color w:val="404040" w:themeColor="text1" w:themeTint="BF"/>
      <w:sz w:val="20"/>
      <w:szCs w:val="20"/>
      <w:lang w:val="sl-SI"/>
    </w:rPr>
  </w:style>
  <w:style w:type="character" w:customStyle="1" w:styleId="Naslov9Znak">
    <w:name w:val="Naslov 9 Znak"/>
    <w:basedOn w:val="Privzetapisavaodstavka"/>
    <w:link w:val="Naslov9"/>
    <w:uiPriority w:val="9"/>
    <w:semiHidden/>
    <w:rsid w:val="00A40E3C"/>
    <w:rPr>
      <w:rFonts w:asciiTheme="majorHAnsi" w:eastAsiaTheme="majorEastAsia" w:hAnsiTheme="majorHAnsi" w:cstheme="majorBidi"/>
      <w:i/>
      <w:iCs/>
      <w:color w:val="404040" w:themeColor="text1" w:themeTint="BF"/>
      <w:sz w:val="20"/>
      <w:szCs w:val="20"/>
      <w:lang w:val="sl-SI"/>
    </w:rPr>
  </w:style>
  <w:style w:type="paragraph" w:customStyle="1" w:styleId="Drobentekst">
    <w:name w:val="Droben tekst"/>
    <w:basedOn w:val="Navaden"/>
    <w:next w:val="Navaden"/>
    <w:qFormat/>
    <w:rsid w:val="00A40E3C"/>
    <w:rPr>
      <w:sz w:val="16"/>
    </w:rPr>
  </w:style>
  <w:style w:type="paragraph" w:styleId="Glava">
    <w:name w:val="header"/>
    <w:basedOn w:val="Navaden"/>
    <w:link w:val="GlavaZnak"/>
    <w:uiPriority w:val="99"/>
    <w:unhideWhenUsed/>
    <w:rsid w:val="00A40E3C"/>
    <w:pPr>
      <w:tabs>
        <w:tab w:val="center" w:pos="4536"/>
        <w:tab w:val="right" w:pos="9072"/>
      </w:tabs>
      <w:spacing w:before="0" w:line="240" w:lineRule="auto"/>
    </w:pPr>
  </w:style>
  <w:style w:type="character" w:customStyle="1" w:styleId="GlavaZnak">
    <w:name w:val="Glava Znak"/>
    <w:basedOn w:val="Privzetapisavaodstavka"/>
    <w:link w:val="Glava"/>
    <w:uiPriority w:val="99"/>
    <w:rsid w:val="00A40E3C"/>
    <w:rPr>
      <w:rFonts w:ascii="Calibri Light" w:hAnsi="Calibri Light"/>
      <w:lang w:val="sl-SI"/>
    </w:rPr>
  </w:style>
  <w:style w:type="paragraph" w:styleId="Noga">
    <w:name w:val="footer"/>
    <w:basedOn w:val="Navaden"/>
    <w:link w:val="NogaZnak"/>
    <w:unhideWhenUsed/>
    <w:rsid w:val="00A40E3C"/>
    <w:pPr>
      <w:tabs>
        <w:tab w:val="center" w:pos="4536"/>
        <w:tab w:val="right" w:pos="9072"/>
      </w:tabs>
      <w:spacing w:before="0" w:line="240" w:lineRule="auto"/>
    </w:pPr>
  </w:style>
  <w:style w:type="character" w:customStyle="1" w:styleId="NogaZnak">
    <w:name w:val="Noga Znak"/>
    <w:basedOn w:val="Privzetapisavaodstavka"/>
    <w:link w:val="Noga"/>
    <w:rsid w:val="00A40E3C"/>
    <w:rPr>
      <w:rFonts w:ascii="Calibri Light" w:hAnsi="Calibri Light"/>
      <w:lang w:val="sl-SI"/>
    </w:rPr>
  </w:style>
  <w:style w:type="character" w:styleId="tevilkastrani">
    <w:name w:val="page number"/>
    <w:basedOn w:val="Privzetapisavaodstavka"/>
    <w:rsid w:val="00A40E3C"/>
  </w:style>
  <w:style w:type="paragraph" w:styleId="Kazalovsebine1">
    <w:name w:val="toc 1"/>
    <w:basedOn w:val="Navaden"/>
    <w:next w:val="Navaden"/>
    <w:autoRedefine/>
    <w:uiPriority w:val="39"/>
    <w:unhideWhenUsed/>
    <w:rsid w:val="00A40E3C"/>
    <w:pPr>
      <w:spacing w:after="100"/>
    </w:pPr>
  </w:style>
  <w:style w:type="paragraph" w:styleId="Kazalovsebine2">
    <w:name w:val="toc 2"/>
    <w:basedOn w:val="Navaden"/>
    <w:next w:val="Navaden"/>
    <w:autoRedefine/>
    <w:uiPriority w:val="39"/>
    <w:unhideWhenUsed/>
    <w:rsid w:val="00A40E3C"/>
    <w:pPr>
      <w:spacing w:after="100"/>
      <w:ind w:left="220"/>
    </w:pPr>
  </w:style>
  <w:style w:type="character" w:styleId="Hiperpovezava">
    <w:name w:val="Hyperlink"/>
    <w:basedOn w:val="Privzetapisavaodstavka"/>
    <w:uiPriority w:val="99"/>
    <w:unhideWhenUsed/>
    <w:rsid w:val="00A40E3C"/>
    <w:rPr>
      <w:color w:val="0563C1" w:themeColor="hyperlink"/>
      <w:u w:val="single"/>
    </w:rPr>
  </w:style>
  <w:style w:type="numbering" w:customStyle="1" w:styleId="Natevanje">
    <w:name w:val="Naštevanje"/>
    <w:basedOn w:val="Brezseznama"/>
    <w:uiPriority w:val="99"/>
    <w:rsid w:val="00A40E3C"/>
    <w:pPr>
      <w:numPr>
        <w:numId w:val="1"/>
      </w:numPr>
    </w:pPr>
  </w:style>
  <w:style w:type="paragraph" w:styleId="Oznaenseznam">
    <w:name w:val="List Bullet"/>
    <w:basedOn w:val="Navaden"/>
    <w:uiPriority w:val="99"/>
    <w:unhideWhenUsed/>
    <w:qFormat/>
    <w:rsid w:val="00A40E3C"/>
    <w:pPr>
      <w:contextualSpacing/>
    </w:pPr>
  </w:style>
  <w:style w:type="table" w:styleId="Svetelseznam">
    <w:name w:val="Light List"/>
    <w:aliases w:val="SPEM - Svetel seznam"/>
    <w:basedOn w:val="Navadnatabela"/>
    <w:uiPriority w:val="61"/>
    <w:rsid w:val="00A40E3C"/>
    <w:pPr>
      <w:spacing w:after="0" w:line="240" w:lineRule="auto"/>
    </w:pPr>
    <w:rPr>
      <w:rFonts w:ascii="Calibri Light" w:hAnsi="Calibri Light"/>
      <w:lang w:val="sl-SI"/>
    </w:rPr>
    <w:tblPr>
      <w:tblStyleRowBandSize w:val="1"/>
      <w:tblStyleColBandSize w:val="1"/>
    </w:tblPr>
    <w:tblStylePr w:type="firstRow">
      <w:pPr>
        <w:spacing w:before="0" w:after="0" w:line="240" w:lineRule="auto"/>
        <w:jc w:val="left"/>
      </w:pPr>
      <w:rPr>
        <w:b/>
        <w:bCs/>
        <w:color w:val="FFFFFF" w:themeColor="background1"/>
      </w:rPr>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shd w:val="clear" w:color="auto" w:fill="495879"/>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lastCol">
      <w:rPr>
        <w:b/>
        <w:bCs/>
      </w:rPr>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1Vert">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2Vert">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1Horz">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2Horz">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style>
  <w:style w:type="paragraph" w:styleId="Odstavekseznama">
    <w:name w:val="List Paragraph"/>
    <w:basedOn w:val="Navaden"/>
    <w:uiPriority w:val="34"/>
    <w:qFormat/>
    <w:rsid w:val="00EB25BD"/>
    <w:pPr>
      <w:ind w:left="720"/>
      <w:contextualSpacing/>
    </w:pPr>
  </w:style>
  <w:style w:type="paragraph" w:styleId="Besedilooblaka">
    <w:name w:val="Balloon Text"/>
    <w:basedOn w:val="Navaden"/>
    <w:link w:val="BesedilooblakaZnak"/>
    <w:uiPriority w:val="99"/>
    <w:semiHidden/>
    <w:unhideWhenUsed/>
    <w:rsid w:val="00754452"/>
    <w:pPr>
      <w:spacing w:before="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54452"/>
    <w:rPr>
      <w:rFonts w:ascii="Segoe UI" w:hAnsi="Segoe UI" w:cs="Segoe UI"/>
      <w:sz w:val="18"/>
      <w:szCs w:val="18"/>
      <w:lang w:val="sl-SI"/>
    </w:rPr>
  </w:style>
  <w:style w:type="character" w:styleId="Pripombasklic">
    <w:name w:val="annotation reference"/>
    <w:basedOn w:val="Privzetapisavaodstavka"/>
    <w:uiPriority w:val="99"/>
    <w:semiHidden/>
    <w:unhideWhenUsed/>
    <w:rsid w:val="006C5AF2"/>
    <w:rPr>
      <w:sz w:val="16"/>
      <w:szCs w:val="16"/>
    </w:rPr>
  </w:style>
  <w:style w:type="paragraph" w:styleId="Pripombabesedilo">
    <w:name w:val="annotation text"/>
    <w:basedOn w:val="Navaden"/>
    <w:link w:val="PripombabesediloZnak"/>
    <w:uiPriority w:val="99"/>
    <w:semiHidden/>
    <w:unhideWhenUsed/>
    <w:rsid w:val="006C5AF2"/>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6C5AF2"/>
    <w:rPr>
      <w:rFonts w:ascii="Calibri Light" w:hAnsi="Calibri Light"/>
      <w:sz w:val="20"/>
      <w:szCs w:val="20"/>
      <w:lang w:val="sl-SI"/>
    </w:rPr>
  </w:style>
  <w:style w:type="paragraph" w:styleId="Zadevapripombe">
    <w:name w:val="annotation subject"/>
    <w:basedOn w:val="Pripombabesedilo"/>
    <w:next w:val="Pripombabesedilo"/>
    <w:link w:val="ZadevapripombeZnak"/>
    <w:uiPriority w:val="99"/>
    <w:semiHidden/>
    <w:unhideWhenUsed/>
    <w:rsid w:val="006C5AF2"/>
    <w:rPr>
      <w:b/>
      <w:bCs/>
    </w:rPr>
  </w:style>
  <w:style w:type="character" w:customStyle="1" w:styleId="ZadevapripombeZnak">
    <w:name w:val="Zadeva pripombe Znak"/>
    <w:basedOn w:val="PripombabesediloZnak"/>
    <w:link w:val="Zadevapripombe"/>
    <w:uiPriority w:val="99"/>
    <w:semiHidden/>
    <w:rsid w:val="006C5AF2"/>
    <w:rPr>
      <w:rFonts w:ascii="Calibri Light" w:hAnsi="Calibri Light"/>
      <w:b/>
      <w:bCs/>
      <w:sz w:val="20"/>
      <w:szCs w:val="20"/>
      <w:lang w:val="sl-SI"/>
    </w:rPr>
  </w:style>
  <w:style w:type="table" w:customStyle="1" w:styleId="SPEM-Svetelseznam1">
    <w:name w:val="SPEM - Svetel seznam1"/>
    <w:basedOn w:val="Navadnatabela"/>
    <w:next w:val="Svetelseznam"/>
    <w:uiPriority w:val="61"/>
    <w:rsid w:val="00047A16"/>
    <w:pPr>
      <w:spacing w:after="0" w:line="240" w:lineRule="auto"/>
    </w:pPr>
    <w:rPr>
      <w:rFonts w:ascii="Calibri Light" w:hAnsi="Calibri Light"/>
      <w:lang w:val="sl-SI"/>
    </w:rPr>
    <w:tblPr>
      <w:tblStyleRowBandSize w:val="1"/>
      <w:tblStyleColBandSize w:val="1"/>
    </w:tblPr>
    <w:tblStylePr w:type="firstRow">
      <w:pPr>
        <w:spacing w:before="0" w:after="0" w:line="240" w:lineRule="auto"/>
        <w:jc w:val="left"/>
      </w:pPr>
      <w:rPr>
        <w:b/>
        <w:bCs/>
        <w:color w:val="FFFFFF" w:themeColor="background1"/>
      </w:rPr>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shd w:val="clear" w:color="auto" w:fill="495879"/>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lastCol">
      <w:rPr>
        <w:b/>
        <w:bCs/>
      </w:rPr>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1Vert">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2Vert">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1Horz">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2Horz">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az.ritlop@spem.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omaz.ritlop@spem.si"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F6C5749-40DF-4897-88BB-E38B34CAF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949</Words>
  <Characters>5411</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Tasner</dc:creator>
  <cp:keywords/>
  <dc:description/>
  <cp:lastModifiedBy>Tomaž Mihelin Ritlop</cp:lastModifiedBy>
  <cp:revision>3</cp:revision>
  <cp:lastPrinted>2017-09-01T10:20:00Z</cp:lastPrinted>
  <dcterms:created xsi:type="dcterms:W3CDTF">2018-03-22T10:09:00Z</dcterms:created>
  <dcterms:modified xsi:type="dcterms:W3CDTF">2018-03-22T10:15:00Z</dcterms:modified>
</cp:coreProperties>
</file>